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C8F51" w14:textId="77777777" w:rsidR="0049757B" w:rsidRDefault="00AC4E9A" w:rsidP="006A593B">
      <w:pPr>
        <w:spacing w:after="0" w:line="276" w:lineRule="auto"/>
        <w:jc w:val="center"/>
        <w:rPr>
          <w:rFonts w:ascii="GHEA Grapalat" w:hAnsi="GHEA Grapalat" w:cs="Sylfaen"/>
          <w:b/>
          <w:bCs/>
          <w:lang w:val="en-US"/>
        </w:rPr>
      </w:pPr>
      <w:r w:rsidRPr="00A12F0C">
        <w:rPr>
          <w:rFonts w:ascii="GHEA Grapalat" w:hAnsi="GHEA Grapalat"/>
          <w:b/>
          <w:bCs/>
          <w:lang w:val="en-US"/>
        </w:rPr>
        <w:t>«</w:t>
      </w:r>
      <w:r w:rsidRPr="00A12F0C">
        <w:rPr>
          <w:rFonts w:ascii="GHEA Grapalat" w:hAnsi="GHEA Grapalat" w:cs="Sylfaen"/>
          <w:b/>
          <w:bCs/>
          <w:lang w:val="en-US"/>
        </w:rPr>
        <w:t>ԷԼԵԿՏՐՈՆԱՅԻՆ</w:t>
      </w:r>
      <w:r w:rsidRPr="00A12F0C">
        <w:rPr>
          <w:rFonts w:ascii="GHEA Grapalat" w:hAnsi="GHEA Grapalat"/>
          <w:b/>
          <w:bCs/>
          <w:lang w:val="en-US"/>
        </w:rPr>
        <w:t xml:space="preserve"> </w:t>
      </w:r>
      <w:r w:rsidRPr="00A12F0C">
        <w:rPr>
          <w:rFonts w:ascii="GHEA Grapalat" w:hAnsi="GHEA Grapalat" w:cs="Sylfaen"/>
          <w:b/>
          <w:bCs/>
          <w:lang w:val="en-US"/>
        </w:rPr>
        <w:t>ՀԱՂՈՐԴԱԿՑՈՒԹՅԱՆ</w:t>
      </w:r>
      <w:r w:rsidRPr="00A12F0C">
        <w:rPr>
          <w:rFonts w:ascii="GHEA Grapalat" w:hAnsi="GHEA Grapalat"/>
          <w:b/>
          <w:bCs/>
          <w:lang w:val="en-US"/>
        </w:rPr>
        <w:t xml:space="preserve"> </w:t>
      </w:r>
      <w:r w:rsidRPr="00A12F0C">
        <w:rPr>
          <w:rFonts w:ascii="GHEA Grapalat" w:hAnsi="GHEA Grapalat" w:cs="Sylfaen"/>
          <w:b/>
          <w:bCs/>
          <w:lang w:val="en-US"/>
        </w:rPr>
        <w:t>ՄԱՍԻՆ</w:t>
      </w:r>
      <w:r w:rsidRPr="00A12F0C">
        <w:rPr>
          <w:rFonts w:ascii="GHEA Grapalat" w:hAnsi="GHEA Grapalat"/>
          <w:b/>
          <w:bCs/>
          <w:lang w:val="en-US"/>
        </w:rPr>
        <w:t xml:space="preserve">» </w:t>
      </w:r>
      <w:r w:rsidRPr="00A12F0C">
        <w:rPr>
          <w:rFonts w:ascii="GHEA Grapalat" w:hAnsi="GHEA Grapalat" w:cs="Sylfaen"/>
          <w:b/>
          <w:bCs/>
          <w:lang w:val="en-US"/>
        </w:rPr>
        <w:t>ՕՐԵՆՔ</w:t>
      </w:r>
    </w:p>
    <w:p w14:paraId="2B4EC00D" w14:textId="69130DDC" w:rsidR="002B2E10" w:rsidRDefault="002B2E10" w:rsidP="006A593B">
      <w:pPr>
        <w:spacing w:after="0" w:line="276" w:lineRule="auto"/>
        <w:jc w:val="center"/>
        <w:rPr>
          <w:rFonts w:ascii="GHEA Grapalat" w:hAnsi="GHEA Grapalat" w:cs="Sylfaen"/>
          <w:b/>
          <w:bCs/>
          <w:lang w:val="en-US"/>
        </w:rPr>
      </w:pPr>
    </w:p>
    <w:p w14:paraId="1B079F72" w14:textId="0E7C88D2" w:rsidR="0049757B" w:rsidRDefault="0049757B" w:rsidP="006A593B">
      <w:pPr>
        <w:spacing w:after="0" w:line="276" w:lineRule="auto"/>
        <w:jc w:val="center"/>
        <w:rPr>
          <w:rFonts w:ascii="GHEA Grapalat" w:hAnsi="GHEA Grapalat" w:cs="Sylfaen"/>
          <w:b/>
          <w:bCs/>
          <w:lang w:val="en-US"/>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302"/>
      </w:tblGrid>
      <w:tr w:rsidR="0049757B" w:rsidRPr="0049757B" w14:paraId="51EA6E5E" w14:textId="77777777" w:rsidTr="0049757B">
        <w:trPr>
          <w:tblCellSpacing w:w="7" w:type="dxa"/>
        </w:trPr>
        <w:tc>
          <w:tcPr>
            <w:tcW w:w="2025" w:type="dxa"/>
            <w:shd w:val="clear" w:color="auto" w:fill="FFFFFF"/>
            <w:hideMark/>
          </w:tcPr>
          <w:p w14:paraId="3A744BEB" w14:textId="77777777" w:rsidR="0049757B" w:rsidRPr="0049757B" w:rsidRDefault="0049757B" w:rsidP="0049757B">
            <w:pPr>
              <w:spacing w:after="0" w:line="240" w:lineRule="auto"/>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Հոդված 2.</w:t>
            </w:r>
          </w:p>
        </w:tc>
        <w:tc>
          <w:tcPr>
            <w:tcW w:w="0" w:type="auto"/>
            <w:shd w:val="clear" w:color="auto" w:fill="FFFFFF"/>
            <w:vAlign w:val="center"/>
            <w:hideMark/>
          </w:tcPr>
          <w:p w14:paraId="1A914400" w14:textId="77777777" w:rsidR="0049757B" w:rsidRPr="0049757B" w:rsidRDefault="0049757B" w:rsidP="0049757B">
            <w:pPr>
              <w:spacing w:after="0" w:line="240" w:lineRule="auto"/>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Սույն օրենքում օգտագործվող հասկացությունները</w:t>
            </w:r>
          </w:p>
        </w:tc>
      </w:tr>
    </w:tbl>
    <w:p w14:paraId="2998F919"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p>
    <w:p w14:paraId="6C98EB9A"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Սույն օրենքում օգտագործվող հիմնական հասկացություններն ունեն հետևյալ իմաստները`</w:t>
      </w:r>
    </w:p>
    <w:p w14:paraId="419363A3"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փոխկապակցված անձ`</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Arial"/>
          <w:color w:val="333333"/>
          <w:kern w:val="0"/>
          <w:lang w:val="en-US"/>
          <w14:ligatures w14:val="none"/>
        </w:rPr>
        <w:t>անձ, որը (ուղղակի կամ անուղղակի) տիրապետում է կամ վերահսկում մեկ այլ անձի, տիրապետվում կամ վերահսկվում վերջինիս կողմից, կամ վերջինիս հետ միասին պատկանում միևնույն սեփականատիրոջը (սեփականատերերին): Սույն հասկացության մեջ «տիրապետել» նշանակում է ունենալ 20 տոկոսից ավելի բաժնետիրական մասնակցություն (կամ դրա համարժեքը).</w:t>
      </w:r>
    </w:p>
    <w:p w14:paraId="4E62453F"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սիրողական ռադիո`</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շահույթի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նպատակ</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չհետապնդող</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ռադիոկապ</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ռադիոսիրողների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միջև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այդ</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թվում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հաղորդակցություն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ուղղակիորեն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առնչվում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մարդու</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կյանքի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նկատմամբ</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որևէ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սպառնալիքի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որևէ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դժբախտ</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պատահարի</w:t>
      </w:r>
      <w:r w:rsidRPr="0049757B">
        <w:rPr>
          <w:rFonts w:ascii="GHEA Grapalat" w:eastAsia="Times New Roman" w:hAnsi="GHEA Grapalat" w:cs="Arial"/>
          <w:color w:val="333333"/>
          <w:kern w:val="0"/>
          <w:lang w:val="en-US"/>
          <w14:ligatures w14:val="none"/>
        </w:rPr>
        <w:t xml:space="preserve"> կանխարգելման, կամ դժբախտ պատահարների հետևանքների վերացման հետ.</w:t>
      </w:r>
    </w:p>
    <w:p w14:paraId="2B076458" w14:textId="301BEA6A"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իրավասու մարմին`</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Հայաստանի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Հանրապետության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կառավարության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լիազորած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պետական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կառավարման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մարմին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իրավասու</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իրականացնելու</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սույն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օրենքով</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վերապահված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լիազորություններ</w:t>
      </w:r>
      <w:r w:rsidRPr="0049757B">
        <w:rPr>
          <w:rFonts w:ascii="GHEA Grapalat" w:eastAsia="Times New Roman" w:hAnsi="GHEA Grapalat" w:cs="Arial"/>
          <w:color w:val="333333"/>
          <w:kern w:val="0"/>
          <w:lang w:val="en-US"/>
          <w14:ligatures w14:val="none"/>
        </w:rPr>
        <w:t>.</w:t>
      </w:r>
    </w:p>
    <w:p w14:paraId="55A1515E"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ռադիոկանչի նշան`</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թվերի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w:t>
      </w:r>
      <w:r w:rsidRPr="0049757B">
        <w:rPr>
          <w:rFonts w:ascii="GHEA Grapalat" w:eastAsia="Times New Roman" w:hAnsi="GHEA Grapalat" w:cs="Arial"/>
          <w:color w:val="333333"/>
          <w:kern w:val="0"/>
          <w:lang w:val="en-US"/>
          <w14:ligatures w14:val="none"/>
        </w:rPr>
        <w:t>առերի համադրություն, որն օգտագործվում է ռադիոառաքող կայանի նույնացման (իդենտիֆիկացման) համար.</w:t>
      </w:r>
    </w:p>
    <w:p w14:paraId="28BB7557"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տեղադրում`</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ցանցի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օպերատորի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կողմից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ֆիզիկական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տարածքի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տեխնիկական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պայմանների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տրամադրում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իրավազոր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մատուցողի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ֆիզիկական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վիրտուալ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տեղադրման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մի</w:t>
      </w:r>
      <w:r w:rsidRPr="0049757B">
        <w:rPr>
          <w:rFonts w:ascii="GHEA Grapalat" w:eastAsia="Times New Roman" w:hAnsi="GHEA Grapalat" w:cs="Arial"/>
          <w:color w:val="333333"/>
          <w:kern w:val="0"/>
          <w:lang w:val="en-US"/>
          <w14:ligatures w14:val="none"/>
        </w:rPr>
        <w:t>ջոցով վերջինիս սարքավորումների անհրաժեշտ տեղակայումն ու կապակցումն ապահովելու համար.</w:t>
      </w:r>
    </w:p>
    <w:p w14:paraId="3A915D8D"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Կարգավորող`</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կարգավորող</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մարմնի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մասին»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Հայաստանի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Հանրապետության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օրենքի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համաձայն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ստեղծվող</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Հանձնաժողով</w:t>
      </w:r>
      <w:r w:rsidRPr="0049757B">
        <w:rPr>
          <w:rFonts w:ascii="GHEA Grapalat" w:eastAsia="Times New Roman" w:hAnsi="GHEA Grapalat" w:cs="Arial"/>
          <w:color w:val="333333"/>
          <w:kern w:val="0"/>
          <w:lang w:val="en-US"/>
          <w14:ligatures w14:val="none"/>
        </w:rPr>
        <w:t>.</w:t>
      </w:r>
    </w:p>
    <w:p w14:paraId="75BEC6FB"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գերիշխող օպերատոր`</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օպերատոր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Կարգավորողի</w:t>
      </w:r>
      <w:r w:rsidRPr="0049757B">
        <w:rPr>
          <w:rFonts w:ascii="GHEA Grapalat" w:eastAsia="Times New Roman" w:hAnsi="GHEA Grapalat" w:cs="Arial"/>
          <w:color w:val="333333"/>
          <w:kern w:val="0"/>
          <w:lang w:val="en-US"/>
          <w14:ligatures w14:val="none"/>
        </w:rPr>
        <w:t xml:space="preserve"> կողմից ճանաչվել է որպես հանրային էլեկտրոնային հաղորդակցության ցանցերի շահագործման մեջ գերիշխող դիրք զբաղեցնող.</w:t>
      </w:r>
    </w:p>
    <w:p w14:paraId="32E48671"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ծառայությունների մատուցման մեջ գերիշխող`</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Arial"/>
          <w:color w:val="333333"/>
          <w:kern w:val="0"/>
          <w:lang w:val="en-US"/>
          <w14:ligatures w14:val="none"/>
        </w:rPr>
        <w:t>ծառայություններ մատուցող, որը Կարգավորողի կողմից ճանաչվել է հանրային էլեկտրոնային հաղորդակցության որևէ ծառայության մատուցման մեջ գերիշխող դիրք զբաղեցնող.</w:t>
      </w:r>
    </w:p>
    <w:p w14:paraId="04066F40"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էլեկտրոնային հաղորդակցության ցանց`</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հաղորդման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համակարգ</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իսկ</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համապատասխան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դեպքերում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նաև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միացնող</w:t>
      </w:r>
      <w:r w:rsidRPr="0049757B">
        <w:rPr>
          <w:rFonts w:ascii="GHEA Grapalat" w:eastAsia="Times New Roman" w:hAnsi="GHEA Grapalat" w:cs="Arial"/>
          <w:color w:val="333333"/>
          <w:kern w:val="0"/>
          <w:lang w:val="en-US"/>
          <w14:ligatures w14:val="none"/>
        </w:rPr>
        <w:t>-</w:t>
      </w:r>
      <w:r w:rsidRPr="0049757B">
        <w:rPr>
          <w:rFonts w:ascii="GHEA Grapalat" w:eastAsia="Times New Roman" w:hAnsi="GHEA Grapalat" w:cs="GHEA Grapalat"/>
          <w:color w:val="333333"/>
          <w:kern w:val="0"/>
          <w:lang w:val="en-US"/>
          <w14:ligatures w14:val="none"/>
        </w:rPr>
        <w:t>անջատող</w:t>
      </w:r>
      <w:r w:rsidRPr="0049757B">
        <w:rPr>
          <w:rFonts w:ascii="GHEA Grapalat" w:eastAsia="Times New Roman" w:hAnsi="GHEA Grapalat" w:cs="Arial"/>
          <w:color w:val="333333"/>
          <w:kern w:val="0"/>
          <w:lang w:val="en-US"/>
          <w14:ligatures w14:val="none"/>
        </w:rPr>
        <w:t xml:space="preserve"> կամ ուղղորդող սարքավորումներ և այլ ռեսուրսներ, որոնք թույլ են տալիս հաղորդել ազդակներ (սիգնալներ) մալուխով, ռադիոյով, օպտիկական կամ այլ էլեկտրամագնիսական միջոցներով, այդ թվում` արբանյակային ցանցով, ամրակցված ցանցով և շարժական կապի երկրային ցանցով, էլեկտրական էներգիայի գծային համակարգերով այնպես, որ դրանք օգտագործվեն ազդակների հաղորդման համար` անկախ հաղորդվող տեղեկատվության տեսակից.</w:t>
      </w:r>
    </w:p>
    <w:p w14:paraId="05E6A7B2"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էլեկտրոնային հաղորդակցության ծառայություն`</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ծառայություն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որպես</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կանոն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մատուցվում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հատուցման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դիմաց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ամբողջությամբ</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w:t>
      </w:r>
      <w:r w:rsidRPr="0049757B">
        <w:rPr>
          <w:rFonts w:ascii="GHEA Grapalat" w:eastAsia="Times New Roman" w:hAnsi="GHEA Grapalat" w:cs="Arial"/>
          <w:color w:val="333333"/>
          <w:kern w:val="0"/>
          <w:lang w:val="en-US"/>
          <w14:ligatures w14:val="none"/>
        </w:rPr>
        <w:t xml:space="preserve">ասամբ բաղկացած է էլեկտրոնային հաղորդակցության ցանցերով ազդակների հաղորդումից, իսկ համապատասխան դեպքերում` </w:t>
      </w:r>
      <w:r w:rsidRPr="0049757B">
        <w:rPr>
          <w:rFonts w:ascii="GHEA Grapalat" w:eastAsia="Times New Roman" w:hAnsi="GHEA Grapalat" w:cs="Arial"/>
          <w:color w:val="333333"/>
          <w:kern w:val="0"/>
          <w:lang w:val="en-US"/>
          <w14:ligatures w14:val="none"/>
        </w:rPr>
        <w:lastRenderedPageBreak/>
        <w:t>ազդակների ուղղորդումից, սակայն չի ներառում էլեկտրոնային հաղորդակցության ցանցերով հաղորդվող բովանդակության նկատմամբ խմբագրական հսկողություն տրամադրող կամ իրականացնող ծառայությունները.</w:t>
      </w:r>
    </w:p>
    <w:p w14:paraId="7CBC090A"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հաճախորդ կամ բաժանորդ`</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ցանկացած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անձ</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օգտագործում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դիմում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դրանց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օգտագործման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Սույն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հասկացությունը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չի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տարածվում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անձանց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վրա</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որոնք</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առաջարկում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w:t>
      </w:r>
      <w:r w:rsidRPr="0049757B">
        <w:rPr>
          <w:rFonts w:ascii="GHEA Grapalat" w:eastAsia="Times New Roman" w:hAnsi="GHEA Grapalat" w:cs="Arial"/>
          <w:color w:val="333333"/>
          <w:kern w:val="0"/>
          <w:lang w:val="en-US"/>
          <w14:ligatures w14:val="none"/>
        </w:rPr>
        <w:t>ցում են հեռահաղորդակցության ծառայություններ.</w:t>
      </w:r>
    </w:p>
    <w:p w14:paraId="54B3B95F"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վերջնական օգտագործող`</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ցանկացած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անձ</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օգտագործում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սակայն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այդպիսիք</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չի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առաջարկում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երրորդ</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անձանց</w:t>
      </w:r>
      <w:r w:rsidRPr="0049757B">
        <w:rPr>
          <w:rFonts w:ascii="GHEA Grapalat" w:eastAsia="Times New Roman" w:hAnsi="GHEA Grapalat" w:cs="Arial"/>
          <w:color w:val="333333"/>
          <w:kern w:val="0"/>
          <w:lang w:val="en-US"/>
          <w14:ligatures w14:val="none"/>
        </w:rPr>
        <w:t>.</w:t>
      </w:r>
    </w:p>
    <w:p w14:paraId="0DDB4B5B"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ռադիոհաճախականություն`</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էլեկտրամագնիսական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տատանումների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հաճ</w:t>
      </w:r>
      <w:r w:rsidRPr="0049757B">
        <w:rPr>
          <w:rFonts w:ascii="GHEA Grapalat" w:eastAsia="Times New Roman" w:hAnsi="GHEA Grapalat" w:cs="Arial"/>
          <w:color w:val="333333"/>
          <w:kern w:val="0"/>
          <w:lang w:val="en-US"/>
          <w14:ligatures w14:val="none"/>
        </w:rPr>
        <w:t>ախականություն, որը սահմանվում է ռադիոհաճախականության սպեկտրի միավոր բաղադրիչը նշելու համար.</w:t>
      </w:r>
    </w:p>
    <w:p w14:paraId="30E68D5E"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ռադիոհաճախականությունների</w:t>
      </w:r>
      <w:r w:rsidRPr="0049757B">
        <w:rPr>
          <w:rFonts w:ascii="Calibri" w:eastAsia="Times New Roman" w:hAnsi="Calibri" w:cs="Calibri"/>
          <w:b/>
          <w:bCs/>
          <w:color w:val="333333"/>
          <w:kern w:val="0"/>
          <w:lang w:val="en-US"/>
          <w14:ligatures w14:val="none"/>
        </w:rPr>
        <w:t> </w:t>
      </w:r>
      <w:r w:rsidRPr="0049757B">
        <w:rPr>
          <w:rFonts w:ascii="GHEA Grapalat" w:eastAsia="Times New Roman" w:hAnsi="GHEA Grapalat" w:cs="GHEA Grapalat"/>
          <w:b/>
          <w:bCs/>
          <w:color w:val="333333"/>
          <w:kern w:val="0"/>
          <w:lang w:val="en-US"/>
          <w14:ligatures w14:val="none"/>
        </w:rPr>
        <w:t>տիրույթ</w:t>
      </w:r>
      <w:r w:rsidRPr="0049757B">
        <w:rPr>
          <w:rFonts w:ascii="GHEA Grapalat" w:eastAsia="Times New Roman" w:hAnsi="GHEA Grapalat" w:cs="Arial"/>
          <w:color w:val="333333"/>
          <w:kern w:val="0"/>
          <w:lang w:val="en-US"/>
          <w14:ligatures w14:val="none"/>
        </w:rPr>
        <w:t>` հաճախականությունների միջակայք, որը սահմանափակված է ստորին և վերին եզրային հաճախականություններով.</w:t>
      </w:r>
    </w:p>
    <w:p w14:paraId="17CA288A"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ռադիոհաճախականությունների</w:t>
      </w:r>
      <w:r w:rsidRPr="0049757B">
        <w:rPr>
          <w:rFonts w:ascii="Calibri" w:eastAsia="Times New Roman" w:hAnsi="Calibri" w:cs="Calibri"/>
          <w:b/>
          <w:bCs/>
          <w:color w:val="333333"/>
          <w:kern w:val="0"/>
          <w:lang w:val="en-US"/>
          <w14:ligatures w14:val="none"/>
        </w:rPr>
        <w:t> </w:t>
      </w:r>
      <w:r w:rsidRPr="0049757B">
        <w:rPr>
          <w:rFonts w:ascii="GHEA Grapalat" w:eastAsia="Times New Roman" w:hAnsi="GHEA Grapalat" w:cs="GHEA Grapalat"/>
          <w:b/>
          <w:bCs/>
          <w:color w:val="333333"/>
          <w:kern w:val="0"/>
          <w:lang w:val="en-US"/>
          <w14:ligatures w14:val="none"/>
        </w:rPr>
        <w:t>սպեկտր</w:t>
      </w:r>
      <w:r w:rsidRPr="0049757B">
        <w:rPr>
          <w:rFonts w:ascii="GHEA Grapalat" w:eastAsia="Times New Roman" w:hAnsi="GHEA Grapalat" w:cs="Arial"/>
          <w:color w:val="333333"/>
          <w:kern w:val="0"/>
          <w:lang w:val="en-US"/>
          <w14:ligatures w14:val="none"/>
        </w:rPr>
        <w:t>` Հեռահաղորդակցության միջազգային միության հաստատած ռադիոհաճախականությունների տիրույթների համախումբ, որը կարող է օգտագործվել ռադիոէլեկտրոնային միջոցների կամ բարձր հաճախականության սարքերի գործունեության համար.</w:t>
      </w:r>
    </w:p>
    <w:p w14:paraId="4182045C"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ռադիոհաճախականությունների</w:t>
      </w:r>
      <w:r w:rsidRPr="0049757B">
        <w:rPr>
          <w:rFonts w:ascii="Calibri" w:eastAsia="Times New Roman" w:hAnsi="Calibri" w:cs="Calibri"/>
          <w:b/>
          <w:bCs/>
          <w:color w:val="333333"/>
          <w:kern w:val="0"/>
          <w:lang w:val="en-US"/>
          <w14:ligatures w14:val="none"/>
        </w:rPr>
        <w:t> </w:t>
      </w:r>
      <w:r w:rsidRPr="0049757B">
        <w:rPr>
          <w:rFonts w:ascii="GHEA Grapalat" w:eastAsia="Times New Roman" w:hAnsi="GHEA Grapalat" w:cs="GHEA Grapalat"/>
          <w:b/>
          <w:bCs/>
          <w:color w:val="333333"/>
          <w:kern w:val="0"/>
          <w:lang w:val="en-US"/>
          <w14:ligatures w14:val="none"/>
        </w:rPr>
        <w:t>տիրույթի</w:t>
      </w:r>
      <w:r w:rsidRPr="0049757B">
        <w:rPr>
          <w:rFonts w:ascii="Calibri" w:eastAsia="Times New Roman" w:hAnsi="Calibri" w:cs="Calibri"/>
          <w:b/>
          <w:bCs/>
          <w:color w:val="333333"/>
          <w:kern w:val="0"/>
          <w:lang w:val="en-US"/>
          <w14:ligatures w14:val="none"/>
        </w:rPr>
        <w:t> </w:t>
      </w:r>
      <w:r w:rsidRPr="0049757B">
        <w:rPr>
          <w:rFonts w:ascii="GHEA Grapalat" w:eastAsia="Times New Roman" w:hAnsi="GHEA Grapalat" w:cs="GHEA Grapalat"/>
          <w:b/>
          <w:bCs/>
          <w:color w:val="333333"/>
          <w:kern w:val="0"/>
          <w:lang w:val="en-US"/>
          <w14:ligatures w14:val="none"/>
        </w:rPr>
        <w:t>որոշակի</w:t>
      </w:r>
      <w:r w:rsidRPr="0049757B">
        <w:rPr>
          <w:rFonts w:ascii="Calibri" w:eastAsia="Times New Roman" w:hAnsi="Calibri" w:cs="Calibri"/>
          <w:b/>
          <w:bCs/>
          <w:color w:val="333333"/>
          <w:kern w:val="0"/>
          <w:lang w:val="en-US"/>
          <w14:ligatures w14:val="none"/>
        </w:rPr>
        <w:t> </w:t>
      </w:r>
      <w:r w:rsidRPr="0049757B">
        <w:rPr>
          <w:rFonts w:ascii="GHEA Grapalat" w:eastAsia="Times New Roman" w:hAnsi="GHEA Grapalat" w:cs="GHEA Grapalat"/>
          <w:b/>
          <w:bCs/>
          <w:color w:val="333333"/>
          <w:kern w:val="0"/>
          <w:lang w:val="en-US"/>
          <w14:ligatures w14:val="none"/>
        </w:rPr>
        <w:t>հատվա</w:t>
      </w:r>
      <w:r w:rsidRPr="0049757B">
        <w:rPr>
          <w:rFonts w:ascii="GHEA Grapalat" w:eastAsia="Times New Roman" w:hAnsi="GHEA Grapalat" w:cs="Arial"/>
          <w:b/>
          <w:bCs/>
          <w:color w:val="333333"/>
          <w:kern w:val="0"/>
          <w:lang w:val="en-US"/>
          <w14:ligatures w14:val="none"/>
        </w:rPr>
        <w:t>ծ`</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ռադիոհաճախականությունների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տիրույթից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օգտագործման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որոշակի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նպատակների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առանձնացված՝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ստորին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վերին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եզրային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հաճախականություններով</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սահմանափակված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հաճախականությունների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միջակայք</w:t>
      </w:r>
      <w:r w:rsidRPr="0049757B">
        <w:rPr>
          <w:rFonts w:ascii="GHEA Grapalat" w:eastAsia="Times New Roman" w:hAnsi="GHEA Grapalat" w:cs="Arial"/>
          <w:color w:val="333333"/>
          <w:kern w:val="0"/>
          <w:lang w:val="en-US"/>
          <w14:ligatures w14:val="none"/>
        </w:rPr>
        <w:t>.</w:t>
      </w:r>
    </w:p>
    <w:p w14:paraId="33EE092D"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կառավարական</w:t>
      </w:r>
      <w:r w:rsidRPr="0049757B">
        <w:rPr>
          <w:rFonts w:ascii="Calibri" w:eastAsia="Times New Roman" w:hAnsi="Calibri" w:cs="Calibri"/>
          <w:b/>
          <w:bCs/>
          <w:color w:val="333333"/>
          <w:kern w:val="0"/>
          <w:lang w:val="en-US"/>
          <w14:ligatures w14:val="none"/>
        </w:rPr>
        <w:t> </w:t>
      </w:r>
      <w:r w:rsidRPr="0049757B">
        <w:rPr>
          <w:rFonts w:ascii="GHEA Grapalat" w:eastAsia="Times New Roman" w:hAnsi="GHEA Grapalat" w:cs="GHEA Grapalat"/>
          <w:b/>
          <w:bCs/>
          <w:color w:val="333333"/>
          <w:kern w:val="0"/>
          <w:lang w:val="en-US"/>
          <w14:ligatures w14:val="none"/>
        </w:rPr>
        <w:t>նշանակության</w:t>
      </w:r>
      <w:r w:rsidRPr="0049757B">
        <w:rPr>
          <w:rFonts w:ascii="Calibri" w:eastAsia="Times New Roman" w:hAnsi="Calibri" w:cs="Calibri"/>
          <w:b/>
          <w:bCs/>
          <w:color w:val="333333"/>
          <w:kern w:val="0"/>
          <w:lang w:val="en-US"/>
          <w14:ligatures w14:val="none"/>
        </w:rPr>
        <w:t> </w:t>
      </w:r>
      <w:r w:rsidRPr="0049757B">
        <w:rPr>
          <w:rFonts w:ascii="GHEA Grapalat" w:eastAsia="Times New Roman" w:hAnsi="GHEA Grapalat" w:cs="GHEA Grapalat"/>
          <w:b/>
          <w:bCs/>
          <w:color w:val="333333"/>
          <w:kern w:val="0"/>
          <w:lang w:val="en-US"/>
          <w14:ligatures w14:val="none"/>
        </w:rPr>
        <w:t>ռադիոհաճախականությունների</w:t>
      </w:r>
      <w:r w:rsidRPr="0049757B">
        <w:rPr>
          <w:rFonts w:ascii="Calibri" w:eastAsia="Times New Roman" w:hAnsi="Calibri" w:cs="Calibri"/>
          <w:b/>
          <w:bCs/>
          <w:color w:val="333333"/>
          <w:kern w:val="0"/>
          <w:lang w:val="en-US"/>
          <w14:ligatures w14:val="none"/>
        </w:rPr>
        <w:t> </w:t>
      </w:r>
      <w:r w:rsidRPr="0049757B">
        <w:rPr>
          <w:rFonts w:ascii="GHEA Grapalat" w:eastAsia="Times New Roman" w:hAnsi="GHEA Grapalat" w:cs="GHEA Grapalat"/>
          <w:b/>
          <w:bCs/>
          <w:color w:val="333333"/>
          <w:kern w:val="0"/>
          <w:lang w:val="en-US"/>
          <w14:ligatures w14:val="none"/>
        </w:rPr>
        <w:t>սպեկտր</w:t>
      </w:r>
      <w:r w:rsidRPr="0049757B">
        <w:rPr>
          <w:rFonts w:ascii="GHEA Grapalat" w:eastAsia="Times New Roman" w:hAnsi="GHEA Grapalat" w:cs="Arial"/>
          <w:color w:val="333333"/>
          <w:kern w:val="0"/>
          <w:lang w:val="en-US"/>
          <w14:ligatures w14:val="none"/>
        </w:rPr>
        <w:t>` ռադիոհաճախականությունների և ռադիոհաճախականությունների տիրույթների համախումբ, որը նախատեսված է միայն պետական (կառավարական) մարմինների, այդ թվում` կառավարական կապի, Հայաստանի Հանրապետության պաշտպանության, պետական անվտանգության և հասարակական կարգի պահպանման կարիքների համար.</w:t>
      </w:r>
    </w:p>
    <w:p w14:paraId="4DE2CF53"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ռադիոհաճախականության օգտագործման թույլտվություն`</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սույն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օրենքի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համաձայն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տրված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թույլտվություն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թույլ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տալիս</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օգտագործել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ռադիոհաճախականության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որոշակի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հատված</w:t>
      </w:r>
      <w:r w:rsidRPr="0049757B">
        <w:rPr>
          <w:rFonts w:ascii="GHEA Grapalat" w:eastAsia="Times New Roman" w:hAnsi="GHEA Grapalat" w:cs="Arial"/>
          <w:color w:val="333333"/>
          <w:kern w:val="0"/>
          <w:lang w:val="en-US"/>
          <w14:ligatures w14:val="none"/>
        </w:rPr>
        <w:t>.</w:t>
      </w:r>
    </w:p>
    <w:p w14:paraId="1138840A"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նույնացման (իդենտիֆիկացման) կոդ`</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աշխարհագրական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տեղը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բնորոշող</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թվերի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համադրություն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օգտագործվում</w:t>
      </w:r>
      <w:r w:rsidRPr="0049757B">
        <w:rPr>
          <w:rFonts w:ascii="GHEA Grapalat" w:eastAsia="Times New Roman" w:hAnsi="GHEA Grapalat" w:cs="Arial"/>
          <w:color w:val="333333"/>
          <w:kern w:val="0"/>
          <w:lang w:val="en-US"/>
          <w14:ligatures w14:val="none"/>
        </w:rPr>
        <w:t xml:space="preserve"> է հանրային էլեկտրոնային հաղորդակցության ցանցի կամ դրա որևէ մասի օգտագործումը կազմակերպելու համար՝ հանրային էլեկտրոնային հաղորդակցության ծառայություն տրամադրող կամ հանրային էլեկտրոնային հաղորդակցության ցանց շահագործող օպերատորին նույնացնելու նպատակով.</w:t>
      </w:r>
    </w:p>
    <w:p w14:paraId="402E21CA"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պատմականորեն գերիշխող օպերատոր կամ ծառայությունների մատուցման մեջ պատմականորեն գերիշխող`</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«Արմենիա</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Տելեֆոն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Քոմպանի»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ընկերությունը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վերջինիս</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իրավահաջորդները</w:t>
      </w:r>
      <w:r w:rsidRPr="0049757B">
        <w:rPr>
          <w:rFonts w:ascii="GHEA Grapalat" w:eastAsia="Times New Roman" w:hAnsi="GHEA Grapalat" w:cs="Arial"/>
          <w:color w:val="333333"/>
          <w:kern w:val="0"/>
          <w:lang w:val="en-US"/>
          <w14:ligatures w14:val="none"/>
        </w:rPr>
        <w:t>.</w:t>
      </w:r>
    </w:p>
    <w:p w14:paraId="44D31807"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փոխկապակցում`</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միևնույն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տարբեր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մատուցողների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կողմից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օգտագործ</w:t>
      </w:r>
      <w:r w:rsidRPr="0049757B">
        <w:rPr>
          <w:rFonts w:ascii="GHEA Grapalat" w:eastAsia="Times New Roman" w:hAnsi="GHEA Grapalat" w:cs="Arial"/>
          <w:color w:val="333333"/>
          <w:kern w:val="0"/>
          <w:lang w:val="en-US"/>
          <w14:ligatures w14:val="none"/>
        </w:rPr>
        <w:t xml:space="preserve">վող հանրային էլեկտրոնային հաղորդակցության երկու ցանցերի ֆիզիկական և տրամաբանական կապակցումը, որի արդյունքում մեկ ծառայություն մատուցողի օգտագործողները հնարավորություն են ունենում տեղեկատվություն փոխանակել </w:t>
      </w:r>
      <w:r w:rsidRPr="0049757B">
        <w:rPr>
          <w:rFonts w:ascii="GHEA Grapalat" w:eastAsia="Times New Roman" w:hAnsi="GHEA Grapalat" w:cs="Arial"/>
          <w:color w:val="333333"/>
          <w:kern w:val="0"/>
          <w:lang w:val="en-US"/>
          <w14:ligatures w14:val="none"/>
        </w:rPr>
        <w:lastRenderedPageBreak/>
        <w:t>միևնույն կամ մեկ այլ ծառայություն մատուցողի օգտագործողների հետ կամ էլ հասանելիություն ստանալ մեկ այլ ծառայություն մատուցողի ծառայություններին.</w:t>
      </w:r>
    </w:p>
    <w:p w14:paraId="714D8F9E"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ինտերնետ հասանելիություն`</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ինտերնետ</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նմանօրինակ</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ցանկացած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գլոբալ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համակարգի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հասանելիությունը՝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ցանցերը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միասին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կապելու</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նպատակով</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որպես</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հիմք</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օգտա</w:t>
      </w:r>
      <w:r w:rsidRPr="0049757B">
        <w:rPr>
          <w:rFonts w:ascii="GHEA Grapalat" w:eastAsia="Times New Roman" w:hAnsi="GHEA Grapalat" w:cs="Arial"/>
          <w:color w:val="333333"/>
          <w:kern w:val="0"/>
          <w:lang w:val="en-US"/>
          <w14:ligatures w14:val="none"/>
        </w:rPr>
        <w:t>գործելով հաղորդման արձանագրություններ կամ ինտերնետային արձանագրություններ, կամ դրանք փոփոխող կամ փոխարինող ցանկացած այլ արձանագրություններ.</w:t>
      </w:r>
    </w:p>
    <w:p w14:paraId="478BA0C0"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ինտերնետային ծառայություն մատուցող`</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անձ</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ինտերնետ</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հասանելիության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w:t>
      </w:r>
      <w:r w:rsidRPr="0049757B">
        <w:rPr>
          <w:rFonts w:ascii="GHEA Grapalat" w:eastAsia="Times New Roman" w:hAnsi="GHEA Grapalat" w:cs="Arial"/>
          <w:color w:val="333333"/>
          <w:kern w:val="0"/>
          <w:lang w:val="en-US"/>
          <w14:ligatures w14:val="none"/>
        </w:rPr>
        <w:t>.</w:t>
      </w:r>
    </w:p>
    <w:p w14:paraId="52A2C56F"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վարձակալված գիծ`</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էլեկ</w:t>
      </w:r>
      <w:r w:rsidRPr="0049757B">
        <w:rPr>
          <w:rFonts w:ascii="GHEA Grapalat" w:eastAsia="Times New Roman" w:hAnsi="GHEA Grapalat" w:cs="Arial"/>
          <w:color w:val="333333"/>
          <w:kern w:val="0"/>
          <w:lang w:val="en-US"/>
          <w14:ligatures w14:val="none"/>
        </w:rPr>
        <w:t>տրոնային հաղորդակցության բոլոր այն միջոցները, որոնք ցանցի ծագման և ավարտի կետերի միջև ապահովում են թափանցիկ հաղորդման հնարավորություն, սակայն չեն ներառում օգտագործողի կողմից հսկվող միացման-անջատման գործառույթները.</w:t>
      </w:r>
    </w:p>
    <w:p w14:paraId="497D0B71"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կարգավորվող անձ`</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ցանցի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լիցենզիա</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համարի</w:t>
      </w:r>
      <w:r w:rsidRPr="0049757B">
        <w:rPr>
          <w:rFonts w:ascii="GHEA Grapalat" w:eastAsia="Times New Roman" w:hAnsi="GHEA Grapalat" w:cs="Arial"/>
          <w:color w:val="333333"/>
          <w:kern w:val="0"/>
          <w:lang w:val="en-US"/>
          <w14:ligatures w14:val="none"/>
        </w:rPr>
        <w:t xml:space="preserve"> կամ կոդերի զբաղեցման կամ ռադիոհաճախականությունների օգտագործման թույլտվություն կամ սույն օրենքի համաձայն ծանուցում ներկայացնելու պարտավորություն ունեցող անձ.</w:t>
      </w:r>
    </w:p>
    <w:p w14:paraId="5D2CB8E7"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գծի ենթակառուցվածք`</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ցանցի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մասը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մշտապես</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ամրակցված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հողին կամ ջրային մարմնի հատակին և առանց սահմանափակումների ներառում է մալուխները, լարերը, մալուխի մեկուսացման փողակները և խողովակները, ռադիո աշտարակները կամ ձողանների միացումները, ինչպես նաև անհրաժեշտ խաչաձև կապակցումները: Այս հասկացությունը չի ներառում միացման-անջատման հարմարությունները.</w:t>
      </w:r>
    </w:p>
    <w:p w14:paraId="17BE615E"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թվային շարք`</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հերթականությամբ</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դասավորված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թվերի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շարք</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օգտագործվում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ցանցի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շահագործման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համար</w:t>
      </w:r>
      <w:r w:rsidRPr="0049757B">
        <w:rPr>
          <w:rFonts w:ascii="GHEA Grapalat" w:eastAsia="Times New Roman" w:hAnsi="GHEA Grapalat" w:cs="Arial"/>
          <w:color w:val="333333"/>
          <w:kern w:val="0"/>
          <w:lang w:val="en-US"/>
          <w14:ligatures w14:val="none"/>
        </w:rPr>
        <w:t>.</w:t>
      </w:r>
    </w:p>
    <w:p w14:paraId="7DAA18C1"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համարի կամ կոդերի զբաղեցում`</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ցանցի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օպերատորին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մատուցողին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տրամադրումը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երաշխավորում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տվյալ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օպերատորի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մատուցողի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կողմից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թվային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շարքի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նույնացման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կոդի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կարճ կոդի օգտագործումը.</w:t>
      </w:r>
    </w:p>
    <w:p w14:paraId="01849A81"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օպերատոր`</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ցանկացած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անձ</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Կարգավորողի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կողմից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լիազորված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տիրապետել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շահագործել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ցանցը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մատուցելու</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նպատակով</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Իր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ցանցով</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մատուցելու</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դ</w:t>
      </w:r>
      <w:r w:rsidRPr="0049757B">
        <w:rPr>
          <w:rFonts w:ascii="GHEA Grapalat" w:eastAsia="Times New Roman" w:hAnsi="GHEA Grapalat" w:cs="Arial"/>
          <w:color w:val="333333"/>
          <w:kern w:val="0"/>
          <w:lang w:val="en-US"/>
          <w14:ligatures w14:val="none"/>
        </w:rPr>
        <w:t>եպքում օպերատորը համարվում է ծառայություններ մատուցող.</w:t>
      </w:r>
    </w:p>
    <w:p w14:paraId="5727FA0A"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ցանցի լիցենզիա`</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սույն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օրենքի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համաձայն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տրված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բարդ</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լիցենզիա</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լիցենզավորված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անձին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իրավունք</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վերապահում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ունենալ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շահագործել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ցանց</w:t>
      </w:r>
      <w:r w:rsidRPr="0049757B">
        <w:rPr>
          <w:rFonts w:ascii="GHEA Grapalat" w:eastAsia="Times New Roman" w:hAnsi="GHEA Grapalat" w:cs="Arial"/>
          <w:color w:val="333333"/>
          <w:kern w:val="0"/>
          <w:lang w:val="en-US"/>
          <w14:ligatures w14:val="none"/>
        </w:rPr>
        <w:t>.</w:t>
      </w:r>
    </w:p>
    <w:p w14:paraId="33B02DCC"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անձ`</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Հայաստանի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Հանրապետության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w:t>
      </w:r>
      <w:r w:rsidRPr="0049757B">
        <w:rPr>
          <w:rFonts w:ascii="GHEA Grapalat" w:eastAsia="Times New Roman" w:hAnsi="GHEA Grapalat" w:cs="Arial"/>
          <w:color w:val="333333"/>
          <w:kern w:val="0"/>
          <w:lang w:val="en-US"/>
          <w14:ligatures w14:val="none"/>
        </w:rPr>
        <w:t>րենսդրությամբ սահմանված ֆիզիկական կամ իրավաբանական անձ.</w:t>
      </w:r>
    </w:p>
    <w:p w14:paraId="08D9BA16"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հանրային էլեկտրոնային հաղորդակցության ցանց`</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ցանց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ամբողջովին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հիմնականում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օգտագործվում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մատուցելու</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համար</w:t>
      </w:r>
      <w:r w:rsidRPr="0049757B">
        <w:rPr>
          <w:rFonts w:ascii="GHEA Grapalat" w:eastAsia="Times New Roman" w:hAnsi="GHEA Grapalat" w:cs="Arial"/>
          <w:color w:val="333333"/>
          <w:kern w:val="0"/>
          <w:lang w:val="en-US"/>
          <w14:ligatures w14:val="none"/>
        </w:rPr>
        <w:t>.</w:t>
      </w:r>
    </w:p>
    <w:p w14:paraId="23C4A2B4"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lastRenderedPageBreak/>
        <w:t>հանրային էլեկտրոնային հաղորդակցության ծառայություն`</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առաջարկվում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հանրությանը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վերջնական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օգտագործողների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այնպիսի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խմբակարգերի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որոնց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շնորհիվ</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ըստ</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ուղղակիորեն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հասանելի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դառնում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հանրությանը</w:t>
      </w:r>
      <w:r w:rsidRPr="0049757B">
        <w:rPr>
          <w:rFonts w:ascii="GHEA Grapalat" w:eastAsia="Times New Roman" w:hAnsi="GHEA Grapalat" w:cs="Arial"/>
          <w:color w:val="333333"/>
          <w:kern w:val="0"/>
          <w:lang w:val="en-US"/>
          <w14:ligatures w14:val="none"/>
        </w:rPr>
        <w:t>.</w:t>
      </w:r>
    </w:p>
    <w:p w14:paraId="49A29C85"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իրական ժամանակ կամ գրեթե իրական ժամանակ`</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այնպիսի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ուղիներով</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փոխանցվող</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որոնց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բնորոշ</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յուրաքանչյուր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ուղղությամբ</w:t>
      </w:r>
      <w:r w:rsidRPr="0049757B">
        <w:rPr>
          <w:rFonts w:ascii="GHEA Grapalat" w:eastAsia="Times New Roman" w:hAnsi="GHEA Grapalat" w:cs="Arial"/>
          <w:color w:val="333333"/>
          <w:kern w:val="0"/>
          <w:lang w:val="en-US"/>
          <w14:ligatures w14:val="none"/>
        </w:rPr>
        <w:t xml:space="preserve"> 400 </w:t>
      </w:r>
      <w:r w:rsidRPr="0049757B">
        <w:rPr>
          <w:rFonts w:ascii="GHEA Grapalat" w:eastAsia="Times New Roman" w:hAnsi="GHEA Grapalat" w:cs="GHEA Grapalat"/>
          <w:color w:val="333333"/>
          <w:kern w:val="0"/>
          <w:lang w:val="en-US"/>
          <w14:ligatures w14:val="none"/>
        </w:rPr>
        <w:t>միլիվայրկյանից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պակաս</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ցանցային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ուշացումներ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ավելի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երկար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ուշացումներ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եթե</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Կարգավորողը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գտնում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կողմերն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այդ</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դեպ</w:t>
      </w:r>
      <w:r w:rsidRPr="0049757B">
        <w:rPr>
          <w:rFonts w:ascii="GHEA Grapalat" w:eastAsia="Times New Roman" w:hAnsi="GHEA Grapalat" w:cs="Arial"/>
          <w:color w:val="333333"/>
          <w:kern w:val="0"/>
          <w:lang w:val="en-US"/>
          <w14:ligatures w14:val="none"/>
        </w:rPr>
        <w:t>քում ևս ընկալում են հաղորդակցությունը որպես իրական ժամանակում տեղի ունեցող.</w:t>
      </w:r>
    </w:p>
    <w:p w14:paraId="7E5B7EF1"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կարճ կոդ կամ ծառայության կոդ`</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Arial"/>
          <w:color w:val="333333"/>
          <w:kern w:val="0"/>
          <w:lang w:val="en-US"/>
          <w14:ligatures w14:val="none"/>
        </w:rPr>
        <w:t>մինչև հինգ թվանշաններից կազմված թիվ, որը թույլ է տալիս բաժանորդներին օգտագործել համարների պարզեցված հավաքում, որպեսզի ելք ստանա դեպի օպերատորը կամ հանրային էլեկտրոնային հաղորդակցության ծառայություններ մատուցողը, տեղեկատուն կամ այլ անձը, այդ թվում` ոստիկանությունը, շտապ բուժօգնությունը և փրկարարական ծառայությունը.</w:t>
      </w:r>
    </w:p>
    <w:p w14:paraId="1721E195"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ծառայություններ մատուցող`</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Կարգավորողի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կողմից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լիազորված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Կարգավորողին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սույն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օրենքի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համաձայն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ծանուցում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ներկայացրած</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ցանկացած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անձ</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առաջարկում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w:t>
      </w:r>
      <w:r w:rsidRPr="0049757B">
        <w:rPr>
          <w:rFonts w:ascii="GHEA Grapalat" w:eastAsia="Times New Roman" w:hAnsi="GHEA Grapalat" w:cs="Arial"/>
          <w:color w:val="333333"/>
          <w:kern w:val="0"/>
          <w:lang w:val="en-US"/>
          <w14:ligatures w14:val="none"/>
        </w:rPr>
        <w:t>ներ.</w:t>
      </w:r>
    </w:p>
    <w:p w14:paraId="09D7D8B0"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ձայնային ծառայություն`</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տեղական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միջազգային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ամբողջովին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մասամբ</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կազմված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իրական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ժամանակում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գրեթե</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իրական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ժամանակում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երկկողմ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ձայնային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հաղորդակցությունից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անկախ</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դրա</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հիմքում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ընկած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w:t>
      </w:r>
      <w:r w:rsidRPr="0049757B">
        <w:rPr>
          <w:rFonts w:ascii="GHEA Grapalat" w:eastAsia="Times New Roman" w:hAnsi="GHEA Grapalat" w:cs="Arial"/>
          <w:color w:val="333333"/>
          <w:kern w:val="0"/>
          <w:lang w:val="en-US"/>
          <w14:ligatures w14:val="none"/>
        </w:rPr>
        <w:t>եխնոլոգիայից և որի համար ամբողջովին կամ մասամբ օգտագործվում է հանրային համակցման ցանցը.</w:t>
      </w:r>
    </w:p>
    <w:p w14:paraId="38A09D52"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սակագին`</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սպառողներին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մատուցվող</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պայմանները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գինը</w:t>
      </w:r>
      <w:r w:rsidRPr="0049757B">
        <w:rPr>
          <w:rFonts w:ascii="GHEA Grapalat" w:eastAsia="Times New Roman" w:hAnsi="GHEA Grapalat" w:cs="Arial"/>
          <w:color w:val="333333"/>
          <w:kern w:val="0"/>
          <w:lang w:val="en-US"/>
          <w14:ligatures w14:val="none"/>
        </w:rPr>
        <w:t>.</w:t>
      </w:r>
    </w:p>
    <w:p w14:paraId="04C03446" w14:textId="675C7AC9" w:rsidR="0049757B" w:rsidRPr="00261D57" w:rsidRDefault="0049757B" w:rsidP="0049757B">
      <w:pPr>
        <w:shd w:val="clear" w:color="auto" w:fill="FFFFFF"/>
        <w:spacing w:after="0" w:line="240" w:lineRule="auto"/>
        <w:ind w:firstLine="375"/>
        <w:jc w:val="both"/>
        <w:rPr>
          <w:rFonts w:ascii="GHEA Grapalat" w:eastAsia="Times New Roman" w:hAnsi="GHEA Grapalat" w:cs="Arial"/>
          <w:color w:val="FF0000"/>
          <w:kern w:val="0"/>
          <w14:ligatures w14:val="none"/>
        </w:rPr>
      </w:pPr>
      <w:r w:rsidRPr="0049757B">
        <w:rPr>
          <w:rFonts w:ascii="GHEA Grapalat" w:eastAsia="Times New Roman" w:hAnsi="GHEA Grapalat" w:cs="Arial"/>
          <w:b/>
          <w:bCs/>
          <w:color w:val="333333"/>
          <w:kern w:val="0"/>
          <w:lang w:val="en-US"/>
          <w14:ligatures w14:val="none"/>
        </w:rPr>
        <w:t>վերջնակետային սարքավորում`</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այն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սարքավորումը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սարքավորման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մասը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որը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միացված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լինելով</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w:t>
      </w:r>
      <w:r w:rsidRPr="0049757B">
        <w:rPr>
          <w:rFonts w:ascii="GHEA Grapalat" w:eastAsia="Times New Roman" w:hAnsi="GHEA Grapalat" w:cs="Arial"/>
          <w:color w:val="333333"/>
          <w:kern w:val="0"/>
          <w:lang w:val="en-US"/>
          <w14:ligatures w14:val="none"/>
        </w:rPr>
        <w:t>անրային էլեկտրոնային հաղորդակցության ցանցին` սահմանաբաժան կետում, որտեղ հանդիպում են վերջնական օգտագործողը և ծառայություններ մատուցողի սարքավորումը և (կամ) գծերը, թույլ է տալիս ուղարկել, մշակել կամ ստանալ տեղեկատվություն (ձա</w:t>
      </w:r>
      <w:r w:rsidR="00261D57">
        <w:rPr>
          <w:rFonts w:ascii="GHEA Grapalat" w:eastAsia="Times New Roman" w:hAnsi="GHEA Grapalat" w:cs="Arial"/>
          <w:color w:val="333333"/>
          <w:kern w:val="0"/>
          <w:lang w:val="en-US"/>
          <w14:ligatures w14:val="none"/>
        </w:rPr>
        <w:t>յն, տվյալներ, պատկերներ և այլն</w:t>
      </w:r>
      <w:r w:rsidR="00261D57" w:rsidRPr="00261D57">
        <w:rPr>
          <w:rFonts w:ascii="GHEA Grapalat" w:eastAsia="Times New Roman" w:hAnsi="GHEA Grapalat" w:cs="Arial"/>
          <w:color w:val="000000" w:themeColor="text1"/>
          <w:kern w:val="0"/>
          <w:lang w:val="en-US"/>
          <w14:ligatures w14:val="none"/>
        </w:rPr>
        <w:t>)</w:t>
      </w:r>
      <w:r w:rsidR="00261D57" w:rsidRPr="00261D57">
        <w:rPr>
          <w:rFonts w:ascii="GHEA Grapalat" w:eastAsia="Times New Roman" w:hAnsi="GHEA Grapalat" w:cs="Arial"/>
          <w:color w:val="FF0000"/>
          <w:kern w:val="0"/>
          <w14:ligatures w14:val="none"/>
        </w:rPr>
        <w:t>.</w:t>
      </w:r>
    </w:p>
    <w:p w14:paraId="0C9E527D" w14:textId="77777777" w:rsidR="0049757B" w:rsidRPr="003105A4" w:rsidRDefault="0049757B" w:rsidP="0049757B">
      <w:pPr>
        <w:shd w:val="clear" w:color="auto" w:fill="FFFFFF"/>
        <w:spacing w:after="0" w:line="240" w:lineRule="auto"/>
        <w:ind w:firstLine="375"/>
        <w:jc w:val="both"/>
        <w:rPr>
          <w:rFonts w:ascii="GHEA Grapalat" w:eastAsia="Times New Roman" w:hAnsi="GHEA Grapalat" w:cs="Arial"/>
          <w:color w:val="FF0000"/>
          <w:kern w:val="0"/>
          <w14:ligatures w14:val="none"/>
        </w:rPr>
      </w:pPr>
      <w:r w:rsidRPr="0049757B">
        <w:rPr>
          <w:rFonts w:ascii="GHEA Grapalat" w:eastAsia="Times New Roman" w:hAnsi="GHEA Grapalat" w:cs="Arial"/>
          <w:b/>
          <w:color w:val="FF0000"/>
          <w:kern w:val="0"/>
          <w14:ligatures w14:val="none"/>
        </w:rPr>
        <w:t xml:space="preserve">«բջջային հեռախոս՝ </w:t>
      </w:r>
      <w:r w:rsidRPr="0049757B">
        <w:rPr>
          <w:rFonts w:ascii="GHEA Grapalat" w:eastAsia="Times New Roman" w:hAnsi="GHEA Grapalat" w:cs="Arial"/>
          <w:color w:val="FF0000"/>
          <w:kern w:val="0"/>
          <w14:ligatures w14:val="none"/>
        </w:rPr>
        <w:t>հանրային շարժական էլեկտրոնային հաղորդակցության ցանցերում աշխատող վերջնակետային սարքավորում, որը պարունակում է ռադիոմոդուլ, ապահովում է ձայնային և/կամ տվյալների հաղորդակցություն՝ գործող SIM կամ eSIM բաժանորդային նույնականացման մոդուլի կիրառմամբ:  Սույն Օրենքի իմաստով բջջային հեռախոս չեն համարվում միջազգային նույնականացուցիչ (IMEI) ունեցող այլ սարքերը, այդ թվում՝ պլանշետներ, մոդեմներ, սմարթ ժամացույցներ, ռոութերներ, IoT սարքեր, ինչպես նաև այլ նմանատիպ սարքեր</w:t>
      </w:r>
      <w:r w:rsidRPr="003105A4">
        <w:rPr>
          <w:rFonts w:ascii="GHEA Grapalat" w:eastAsia="Times New Roman" w:hAnsi="GHEA Grapalat" w:cs="Arial"/>
          <w:color w:val="FF0000"/>
          <w:kern w:val="0"/>
          <w14:ligatures w14:val="none"/>
        </w:rPr>
        <w:t>.</w:t>
      </w:r>
    </w:p>
    <w:p w14:paraId="30CF3990" w14:textId="4FC31B3E" w:rsidR="0049757B" w:rsidRPr="0049757B" w:rsidRDefault="0049757B" w:rsidP="0049757B">
      <w:pPr>
        <w:shd w:val="clear" w:color="auto" w:fill="FFFFFF"/>
        <w:spacing w:after="0" w:line="240" w:lineRule="auto"/>
        <w:ind w:firstLine="375"/>
        <w:jc w:val="both"/>
        <w:rPr>
          <w:rFonts w:ascii="GHEA Grapalat" w:eastAsia="Times New Roman" w:hAnsi="GHEA Grapalat" w:cs="Arial"/>
          <w:b/>
          <w:color w:val="FF0000"/>
          <w:kern w:val="0"/>
          <w14:ligatures w14:val="none"/>
        </w:rPr>
      </w:pPr>
      <w:r w:rsidRPr="0049757B">
        <w:rPr>
          <w:rFonts w:ascii="GHEA Grapalat" w:eastAsia="Times New Roman" w:hAnsi="GHEA Grapalat" w:cs="Arial"/>
          <w:b/>
          <w:color w:val="FF0000"/>
          <w:kern w:val="0"/>
          <w14:ligatures w14:val="none"/>
        </w:rPr>
        <w:t xml:space="preserve">բջջային հեռախոսի միջազգային նույնականացուցիչ (IMEI)՝ </w:t>
      </w:r>
      <w:r w:rsidRPr="0049757B">
        <w:rPr>
          <w:rFonts w:ascii="GHEA Grapalat" w:eastAsia="Times New Roman" w:hAnsi="GHEA Grapalat" w:cs="Arial"/>
          <w:color w:val="FF0000"/>
          <w:kern w:val="0"/>
          <w14:ligatures w14:val="none"/>
        </w:rPr>
        <w:t>բջջային հեռախոսի արտադրողի կողմից վերագրվող տասնհինգ նիշանոց միջազգային եզակի նույնականացուցիչ, որը նախատեսված է տվյալ բջջային հեռախոսի նույնականացման համար հանրային շարժական կապի ցանցերում.</w:t>
      </w:r>
    </w:p>
    <w:p w14:paraId="18E023F8" w14:textId="39FC9FED"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FF0000"/>
          <w:kern w:val="0"/>
          <w14:ligatures w14:val="none"/>
        </w:rPr>
      </w:pPr>
      <w:r w:rsidRPr="0049757B">
        <w:rPr>
          <w:rFonts w:ascii="GHEA Grapalat" w:eastAsia="Times New Roman" w:hAnsi="GHEA Grapalat" w:cs="Arial"/>
          <w:color w:val="FF0000"/>
          <w:kern w:val="0"/>
          <w14:ligatures w14:val="none"/>
        </w:rPr>
        <w:t xml:space="preserve"> </w:t>
      </w:r>
      <w:r w:rsidRPr="0049757B">
        <w:rPr>
          <w:rFonts w:ascii="GHEA Grapalat" w:eastAsia="Times New Roman" w:hAnsi="GHEA Grapalat" w:cs="Arial"/>
          <w:b/>
          <w:color w:val="FF0000"/>
          <w:kern w:val="0"/>
          <w14:ligatures w14:val="none"/>
        </w:rPr>
        <w:t xml:space="preserve">բջջային հեռախոսների միջազգային նույնականացուցիչների (IMEI) շտեմարան՝ </w:t>
      </w:r>
      <w:r w:rsidRPr="0049757B">
        <w:rPr>
          <w:rFonts w:ascii="GHEA Grapalat" w:eastAsia="Times New Roman" w:hAnsi="GHEA Grapalat" w:cs="Arial"/>
          <w:color w:val="FF0000"/>
          <w:kern w:val="0"/>
          <w14:ligatures w14:val="none"/>
        </w:rPr>
        <w:t xml:space="preserve"> տեղեկատվական համակարգ, որը պարունակում է տվյալներ բջջային հեռախոսների </w:t>
      </w:r>
      <w:r w:rsidRPr="0049757B">
        <w:rPr>
          <w:rFonts w:ascii="GHEA Grapalat" w:eastAsia="Times New Roman" w:hAnsi="GHEA Grapalat" w:cs="Arial"/>
          <w:color w:val="FF0000"/>
          <w:kern w:val="0"/>
          <w14:ligatures w14:val="none"/>
        </w:rPr>
        <w:lastRenderedPageBreak/>
        <w:t>միջազգային նո</w:t>
      </w:r>
      <w:r w:rsidR="003105A4">
        <w:rPr>
          <w:rFonts w:ascii="GHEA Grapalat" w:eastAsia="Times New Roman" w:hAnsi="GHEA Grapalat" w:cs="Arial"/>
          <w:color w:val="FF0000"/>
          <w:kern w:val="0"/>
          <w14:ligatures w14:val="none"/>
        </w:rPr>
        <w:t xml:space="preserve">ւյնականացուցիչների (IMEI), </w:t>
      </w:r>
      <w:r w:rsidR="003105A4" w:rsidRPr="003105A4">
        <w:rPr>
          <w:rFonts w:ascii="GHEA Grapalat" w:eastAsia="Times New Roman" w:hAnsi="GHEA Grapalat" w:cs="Arial"/>
          <w:color w:val="FF0000"/>
          <w:kern w:val="0"/>
          <w14:ligatures w14:val="none"/>
        </w:rPr>
        <w:t xml:space="preserve">բջջային հեռախոսների միջազգային նույնականացուցիչները (IMEI) </w:t>
      </w:r>
      <w:r w:rsidR="003105A4">
        <w:rPr>
          <w:rFonts w:ascii="GHEA Grapalat" w:eastAsia="Times New Roman" w:hAnsi="GHEA Grapalat" w:cs="Arial"/>
          <w:color w:val="FF0000"/>
          <w:kern w:val="0"/>
          <w14:ligatures w14:val="none"/>
        </w:rPr>
        <w:t xml:space="preserve"> գրանց</w:t>
      </w:r>
      <w:r w:rsidRPr="0049757B">
        <w:rPr>
          <w:rFonts w:ascii="GHEA Grapalat" w:eastAsia="Times New Roman" w:hAnsi="GHEA Grapalat" w:cs="Arial"/>
          <w:color w:val="FF0000"/>
          <w:kern w:val="0"/>
          <w14:ligatures w14:val="none"/>
        </w:rPr>
        <w:t>ողների և բջջային հեռախոսների օրինական շրջանառության վերաբերյալ.</w:t>
      </w:r>
    </w:p>
    <w:p w14:paraId="69D0A371"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FF0000"/>
          <w:kern w:val="0"/>
          <w14:ligatures w14:val="none"/>
        </w:rPr>
      </w:pPr>
      <w:r w:rsidRPr="0049757B">
        <w:rPr>
          <w:rFonts w:ascii="GHEA Grapalat" w:eastAsia="Times New Roman" w:hAnsi="GHEA Grapalat" w:cs="Arial"/>
          <w:b/>
          <w:color w:val="FF0000"/>
          <w:kern w:val="0"/>
          <w14:ligatures w14:val="none"/>
        </w:rPr>
        <w:t>բ</w:t>
      </w:r>
      <w:r w:rsidRPr="0049757B">
        <w:rPr>
          <w:rFonts w:ascii="GHEA Grapalat" w:eastAsia="Times New Roman" w:hAnsi="GHEA Grapalat" w:cs="Arial"/>
          <w:b/>
          <w:bCs/>
          <w:color w:val="FF0000"/>
          <w:kern w:val="0"/>
          <w14:ligatures w14:val="none"/>
        </w:rPr>
        <w:t>ջջային հեռախոսների միջազգային նույնականացուցիչների (IMEI) շտեմարանի</w:t>
      </w:r>
      <w:r w:rsidRPr="0049757B">
        <w:rPr>
          <w:rFonts w:ascii="Calibri" w:eastAsia="Times New Roman" w:hAnsi="Calibri" w:cs="Calibri"/>
          <w:b/>
          <w:bCs/>
          <w:color w:val="FF0000"/>
          <w:kern w:val="0"/>
          <w14:ligatures w14:val="none"/>
        </w:rPr>
        <w:t> </w:t>
      </w:r>
      <w:r w:rsidRPr="0049757B">
        <w:rPr>
          <w:rFonts w:ascii="GHEA Grapalat" w:eastAsia="Times New Roman" w:hAnsi="GHEA Grapalat" w:cs="Arial"/>
          <w:b/>
          <w:bCs/>
          <w:color w:val="FF0000"/>
          <w:kern w:val="0"/>
          <w14:ligatures w14:val="none"/>
        </w:rPr>
        <w:t xml:space="preserve"> կանոնակարգ</w:t>
      </w:r>
      <w:r w:rsidRPr="0049757B">
        <w:rPr>
          <w:rFonts w:ascii="GHEA Grapalat" w:eastAsia="Times New Roman" w:hAnsi="GHEA Grapalat" w:cs="Arial"/>
          <w:b/>
          <w:color w:val="FF0000"/>
          <w:kern w:val="0"/>
          <w14:ligatures w14:val="none"/>
        </w:rPr>
        <w:t xml:space="preserve">՝ (այսուհետ նաև Կանոնակարգ) </w:t>
      </w:r>
      <w:r w:rsidRPr="0049757B">
        <w:rPr>
          <w:rFonts w:ascii="GHEA Grapalat" w:eastAsia="Times New Roman" w:hAnsi="GHEA Grapalat" w:cs="Arial"/>
          <w:color w:val="FF0000"/>
          <w:kern w:val="0"/>
          <w14:ligatures w14:val="none"/>
        </w:rPr>
        <w:t>բ</w:t>
      </w:r>
      <w:r w:rsidRPr="0049757B">
        <w:rPr>
          <w:rFonts w:ascii="GHEA Grapalat" w:eastAsia="Times New Roman" w:hAnsi="GHEA Grapalat" w:cs="Arial"/>
          <w:bCs/>
          <w:color w:val="FF0000"/>
          <w:kern w:val="0"/>
          <w14:ligatures w14:val="none"/>
        </w:rPr>
        <w:t xml:space="preserve">ջջային հեռախոսների միջազգային նույնականացուցիչների </w:t>
      </w:r>
      <w:r w:rsidRPr="0049757B">
        <w:rPr>
          <w:rFonts w:ascii="GHEA Grapalat" w:eastAsia="Times New Roman" w:hAnsi="GHEA Grapalat" w:cs="Arial"/>
          <w:color w:val="FF0000"/>
          <w:kern w:val="0"/>
          <w14:ligatures w14:val="none"/>
        </w:rPr>
        <w:t>(IMEI) շտեմարանի կառավարման, շահագործման, օգտագործման, պահպանման, վերակազմավորման և դադարեցման, բաց ինտերնետային հասանելիությամբ բջջային հեռախոսների միջազգային նույնականացուցիչներն (IMEI) առցանց գրանցելու և ձևավորված պարտավորությունները վճարելու կամ դրանց գրանցումն ստուգելու հարթակի (միջավայրի) ստեղծման, այլ պետական կամ տեղական ինքնակառավարման մարմինների կամ իրավաբանական անձի կողմից տվյալների մշակման և թարմացման, տվյալների շտեմարանում հավաքագրվող տվյալների կազմի, հավաքագրման աղբյուրի, անհրաժեշտության դեպքում՝ նաև շտեմարանի կառավարման այլ կազմակերպչական հարցերի վերաբերյալ դրույթներ պարունակող «Հանրային տեղեկությունների մասին» օրենքով նախատեսված նորմատիվ իրավական ակտ, որն ընդունվում է Կառավարության կողմից.</w:t>
      </w:r>
    </w:p>
    <w:p w14:paraId="041B0D0B" w14:textId="2B902283"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FF0000"/>
          <w:kern w:val="0"/>
          <w14:ligatures w14:val="none"/>
        </w:rPr>
      </w:pPr>
      <w:r w:rsidRPr="0049757B">
        <w:rPr>
          <w:rFonts w:ascii="GHEA Grapalat" w:eastAsia="Times New Roman" w:hAnsi="GHEA Grapalat" w:cs="Arial"/>
          <w:b/>
          <w:bCs/>
          <w:color w:val="FF0000"/>
          <w:kern w:val="0"/>
          <w14:ligatures w14:val="none"/>
        </w:rPr>
        <w:t>Ադմինիստրատոր</w:t>
      </w:r>
      <w:r w:rsidRPr="0049757B">
        <w:rPr>
          <w:rFonts w:ascii="GHEA Grapalat" w:eastAsia="Times New Roman" w:hAnsi="GHEA Grapalat" w:cs="Arial"/>
          <w:b/>
          <w:color w:val="FF0000"/>
          <w:kern w:val="0"/>
          <w14:ligatures w14:val="none"/>
        </w:rPr>
        <w:t xml:space="preserve">՝ </w:t>
      </w:r>
      <w:r w:rsidR="00261D57">
        <w:rPr>
          <w:rFonts w:ascii="GHEA Grapalat" w:eastAsia="Times New Roman" w:hAnsi="GHEA Grapalat" w:cs="Arial"/>
          <w:bCs/>
          <w:color w:val="FF0000"/>
          <w:kern w:val="0"/>
          <w14:ligatures w14:val="none"/>
        </w:rPr>
        <w:t>բ</w:t>
      </w:r>
      <w:r w:rsidRPr="0049757B">
        <w:rPr>
          <w:rFonts w:ascii="GHEA Grapalat" w:eastAsia="Times New Roman" w:hAnsi="GHEA Grapalat" w:cs="Arial"/>
          <w:bCs/>
          <w:color w:val="FF0000"/>
          <w:kern w:val="0"/>
          <w14:ligatures w14:val="none"/>
        </w:rPr>
        <w:t>ջջային հեռախոսների միջազգային նույնականացուցիչների (IMEI) շտեմարան</w:t>
      </w:r>
      <w:r w:rsidRPr="0049757B">
        <w:rPr>
          <w:rFonts w:ascii="GHEA Grapalat" w:eastAsia="Times New Roman" w:hAnsi="GHEA Grapalat" w:cs="Arial"/>
          <w:color w:val="FF0000"/>
          <w:kern w:val="0"/>
          <w14:ligatures w14:val="none"/>
        </w:rPr>
        <w:t xml:space="preserve">ի ձևավորման և դրա հետագա շահագործման նպատակով </w:t>
      </w:r>
      <w:r w:rsidR="003105A4">
        <w:rPr>
          <w:rFonts w:ascii="GHEA Grapalat" w:eastAsia="Times New Roman" w:hAnsi="GHEA Grapalat" w:cs="Arial"/>
          <w:color w:val="FF0000"/>
          <w:kern w:val="0"/>
          <w14:ligatures w14:val="none"/>
        </w:rPr>
        <w:t>օրենքի ընդունման պահին</w:t>
      </w:r>
      <w:r w:rsidR="00261D57" w:rsidRPr="00261D57">
        <w:rPr>
          <w:rFonts w:ascii="GHEA Grapalat" w:eastAsia="Times New Roman" w:hAnsi="GHEA Grapalat" w:cs="Arial"/>
          <w:color w:val="FF0000"/>
          <w:kern w:val="0"/>
          <w14:ligatures w14:val="none"/>
        </w:rPr>
        <w:t xml:space="preserve"> գործունեություն իրականացնող շարժական </w:t>
      </w:r>
      <w:r w:rsidR="00261D57">
        <w:rPr>
          <w:rFonts w:ascii="GHEA Grapalat" w:eastAsia="Times New Roman" w:hAnsi="GHEA Grapalat" w:cs="Arial"/>
          <w:color w:val="FF0000"/>
          <w:kern w:val="0"/>
          <w14:ligatures w14:val="none"/>
        </w:rPr>
        <w:t xml:space="preserve">բջջային </w:t>
      </w:r>
      <w:r w:rsidRPr="0049757B">
        <w:rPr>
          <w:rFonts w:ascii="GHEA Grapalat" w:eastAsia="Times New Roman" w:hAnsi="GHEA Grapalat" w:cs="Arial"/>
          <w:color w:val="FF0000"/>
          <w:kern w:val="0"/>
          <w14:ligatures w14:val="none"/>
        </w:rPr>
        <w:t>կապի ցանցի օպե</w:t>
      </w:r>
      <w:r w:rsidR="003105A4">
        <w:rPr>
          <w:rFonts w:ascii="GHEA Grapalat" w:eastAsia="Times New Roman" w:hAnsi="GHEA Grapalat" w:cs="Arial"/>
          <w:color w:val="FF0000"/>
          <w:kern w:val="0"/>
          <w14:ligatures w14:val="none"/>
        </w:rPr>
        <w:t>րատորների կողմից համատեղ</w:t>
      </w:r>
      <w:r w:rsidRPr="0049757B">
        <w:rPr>
          <w:rFonts w:ascii="GHEA Grapalat" w:eastAsia="Times New Roman" w:hAnsi="GHEA Grapalat" w:cs="Arial"/>
          <w:color w:val="FF0000"/>
          <w:kern w:val="0"/>
          <w14:ligatures w14:val="none"/>
        </w:rPr>
        <w:t xml:space="preserve"> հիմնադրված կազմակերպություն։</w:t>
      </w:r>
    </w:p>
    <w:p w14:paraId="5CA220F8" w14:textId="77777777" w:rsidR="0049757B" w:rsidRPr="00261D57" w:rsidRDefault="0049757B" w:rsidP="0049757B">
      <w:pPr>
        <w:shd w:val="clear" w:color="auto" w:fill="FFFFFF"/>
        <w:spacing w:after="0" w:line="240" w:lineRule="auto"/>
        <w:ind w:firstLine="375"/>
        <w:jc w:val="both"/>
        <w:rPr>
          <w:rFonts w:ascii="GHEA Grapalat" w:eastAsia="Times New Roman" w:hAnsi="GHEA Grapalat" w:cs="Arial"/>
          <w:color w:val="333333"/>
          <w:kern w:val="0"/>
          <w14:ligatures w14:val="none"/>
        </w:rPr>
      </w:pPr>
      <w:r w:rsidRPr="00261D57">
        <w:rPr>
          <w:rFonts w:ascii="GHEA Grapalat" w:eastAsia="Times New Roman" w:hAnsi="GHEA Grapalat" w:cs="Arial"/>
          <w:b/>
          <w:bCs/>
          <w:i/>
          <w:iCs/>
          <w:color w:val="333333"/>
          <w:kern w:val="0"/>
          <w14:ligatures w14:val="none"/>
        </w:rPr>
        <w:t>(2-րդ հոդվածը փոփ., խմբ., լրաց.</w:t>
      </w:r>
      <w:r w:rsidRPr="00261D57">
        <w:rPr>
          <w:rFonts w:ascii="Calibri" w:eastAsia="Times New Roman" w:hAnsi="Calibri" w:cs="Calibri"/>
          <w:b/>
          <w:bCs/>
          <w:i/>
          <w:iCs/>
          <w:color w:val="333333"/>
          <w:kern w:val="0"/>
          <w14:ligatures w14:val="none"/>
        </w:rPr>
        <w:t> </w:t>
      </w:r>
      <w:r w:rsidRPr="00261D57">
        <w:rPr>
          <w:rFonts w:ascii="GHEA Grapalat" w:eastAsia="Times New Roman" w:hAnsi="GHEA Grapalat" w:cs="Arial"/>
          <w:b/>
          <w:bCs/>
          <w:i/>
          <w:iCs/>
          <w:color w:val="333333"/>
          <w:kern w:val="0"/>
          <w14:ligatures w14:val="none"/>
        </w:rPr>
        <w:t xml:space="preserve">29.04.13 </w:t>
      </w:r>
      <w:r w:rsidRPr="00261D57">
        <w:rPr>
          <w:rFonts w:ascii="GHEA Grapalat" w:eastAsia="Times New Roman" w:hAnsi="GHEA Grapalat" w:cs="GHEA Grapalat"/>
          <w:b/>
          <w:bCs/>
          <w:i/>
          <w:iCs/>
          <w:color w:val="333333"/>
          <w:kern w:val="0"/>
          <w14:ligatures w14:val="none"/>
        </w:rPr>
        <w:t>ՀՕ</w:t>
      </w:r>
      <w:r w:rsidRPr="00261D57">
        <w:rPr>
          <w:rFonts w:ascii="GHEA Grapalat" w:eastAsia="Times New Roman" w:hAnsi="GHEA Grapalat" w:cs="Arial"/>
          <w:b/>
          <w:bCs/>
          <w:i/>
          <w:iCs/>
          <w:color w:val="333333"/>
          <w:kern w:val="0"/>
          <w14:ligatures w14:val="none"/>
        </w:rPr>
        <w:t>-47-</w:t>
      </w:r>
      <w:r w:rsidRPr="00261D57">
        <w:rPr>
          <w:rFonts w:ascii="GHEA Grapalat" w:eastAsia="Times New Roman" w:hAnsi="GHEA Grapalat" w:cs="GHEA Grapalat"/>
          <w:b/>
          <w:bCs/>
          <w:i/>
          <w:iCs/>
          <w:color w:val="333333"/>
          <w:kern w:val="0"/>
          <w14:ligatures w14:val="none"/>
        </w:rPr>
        <w:t>Ն</w:t>
      </w:r>
      <w:r w:rsidRPr="00261D57">
        <w:rPr>
          <w:rFonts w:ascii="GHEA Grapalat" w:eastAsia="Times New Roman" w:hAnsi="GHEA Grapalat" w:cs="Arial"/>
          <w:b/>
          <w:bCs/>
          <w:i/>
          <w:iCs/>
          <w:color w:val="333333"/>
          <w:kern w:val="0"/>
          <w14:ligatures w14:val="none"/>
        </w:rPr>
        <w:t xml:space="preserve">, </w:t>
      </w:r>
      <w:r w:rsidRPr="00261D57">
        <w:rPr>
          <w:rFonts w:ascii="GHEA Grapalat" w:eastAsia="Times New Roman" w:hAnsi="GHEA Grapalat" w:cs="GHEA Grapalat"/>
          <w:b/>
          <w:bCs/>
          <w:i/>
          <w:iCs/>
          <w:color w:val="333333"/>
          <w:kern w:val="0"/>
          <w14:ligatures w14:val="none"/>
        </w:rPr>
        <w:t>լրաց</w:t>
      </w:r>
      <w:r w:rsidRPr="00261D57">
        <w:rPr>
          <w:rFonts w:ascii="GHEA Grapalat" w:eastAsia="Times New Roman" w:hAnsi="GHEA Grapalat" w:cs="Arial"/>
          <w:b/>
          <w:bCs/>
          <w:i/>
          <w:iCs/>
          <w:color w:val="333333"/>
          <w:kern w:val="0"/>
          <w14:ligatures w14:val="none"/>
        </w:rPr>
        <w:t xml:space="preserve">. 25.03.21 </w:t>
      </w:r>
      <w:r w:rsidRPr="00261D57">
        <w:rPr>
          <w:rFonts w:ascii="GHEA Grapalat" w:eastAsia="Times New Roman" w:hAnsi="GHEA Grapalat" w:cs="GHEA Grapalat"/>
          <w:b/>
          <w:bCs/>
          <w:i/>
          <w:iCs/>
          <w:color w:val="333333"/>
          <w:kern w:val="0"/>
          <w14:ligatures w14:val="none"/>
        </w:rPr>
        <w:t>ՀՕ</w:t>
      </w:r>
      <w:r w:rsidRPr="00261D57">
        <w:rPr>
          <w:rFonts w:ascii="GHEA Grapalat" w:eastAsia="Times New Roman" w:hAnsi="GHEA Grapalat" w:cs="Arial"/>
          <w:b/>
          <w:bCs/>
          <w:i/>
          <w:iCs/>
          <w:color w:val="333333"/>
          <w:kern w:val="0"/>
          <w14:ligatures w14:val="none"/>
        </w:rPr>
        <w:t>-145-</w:t>
      </w:r>
      <w:r w:rsidRPr="00261D57">
        <w:rPr>
          <w:rFonts w:ascii="GHEA Grapalat" w:eastAsia="Times New Roman" w:hAnsi="GHEA Grapalat" w:cs="GHEA Grapalat"/>
          <w:b/>
          <w:bCs/>
          <w:i/>
          <w:iCs/>
          <w:color w:val="333333"/>
          <w:kern w:val="0"/>
          <w14:ligatures w14:val="none"/>
        </w:rPr>
        <w:t>Ն</w:t>
      </w:r>
      <w:r w:rsidRPr="00261D57">
        <w:rPr>
          <w:rFonts w:ascii="GHEA Grapalat" w:eastAsia="Times New Roman" w:hAnsi="GHEA Grapalat" w:cs="Arial"/>
          <w:b/>
          <w:bCs/>
          <w:i/>
          <w:iCs/>
          <w:color w:val="333333"/>
          <w:kern w:val="0"/>
          <w14:ligatures w14:val="none"/>
        </w:rPr>
        <w:t>)</w:t>
      </w:r>
    </w:p>
    <w:p w14:paraId="52D7A521" w14:textId="77777777" w:rsidR="0049757B" w:rsidRPr="00261D57" w:rsidRDefault="0049757B" w:rsidP="0049757B">
      <w:pPr>
        <w:shd w:val="clear" w:color="auto" w:fill="FFFFFF"/>
        <w:spacing w:after="0" w:line="240" w:lineRule="auto"/>
        <w:ind w:firstLine="375"/>
        <w:rPr>
          <w:rFonts w:ascii="Arial" w:eastAsia="Times New Roman" w:hAnsi="Arial" w:cs="Arial"/>
          <w:color w:val="333333"/>
          <w:kern w:val="0"/>
          <w14:ligatures w14:val="none"/>
        </w:rPr>
      </w:pPr>
      <w:r w:rsidRPr="00261D57">
        <w:rPr>
          <w:rFonts w:ascii="Arial" w:eastAsia="Times New Roman" w:hAnsi="Arial" w:cs="Arial"/>
          <w:color w:val="333333"/>
          <w:kern w:val="0"/>
          <w14:ligatures w14:val="none"/>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302"/>
      </w:tblGrid>
      <w:tr w:rsidR="0049757B" w:rsidRPr="0049757B" w14:paraId="37099516" w14:textId="77777777" w:rsidTr="0049757B">
        <w:trPr>
          <w:tblCellSpacing w:w="7" w:type="dxa"/>
        </w:trPr>
        <w:tc>
          <w:tcPr>
            <w:tcW w:w="2025" w:type="dxa"/>
            <w:shd w:val="clear" w:color="auto" w:fill="FFFFFF"/>
            <w:hideMark/>
          </w:tcPr>
          <w:p w14:paraId="30661D69" w14:textId="77777777" w:rsidR="0049757B" w:rsidRPr="0049757B" w:rsidRDefault="0049757B" w:rsidP="0049757B">
            <w:pPr>
              <w:spacing w:after="0" w:line="240" w:lineRule="auto"/>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Հոդված 3.</w:t>
            </w:r>
          </w:p>
        </w:tc>
        <w:tc>
          <w:tcPr>
            <w:tcW w:w="0" w:type="auto"/>
            <w:shd w:val="clear" w:color="auto" w:fill="FFFFFF"/>
            <w:vAlign w:val="center"/>
            <w:hideMark/>
          </w:tcPr>
          <w:p w14:paraId="58830FFF" w14:textId="77777777" w:rsidR="0049757B" w:rsidRPr="0049757B" w:rsidRDefault="0049757B" w:rsidP="0049757B">
            <w:pPr>
              <w:spacing w:after="0" w:line="240" w:lineRule="auto"/>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Օրենքի գործողության շրջանակները</w:t>
            </w:r>
          </w:p>
        </w:tc>
      </w:tr>
    </w:tbl>
    <w:p w14:paraId="05A9329B"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p>
    <w:p w14:paraId="356912E7" w14:textId="1FF820AB" w:rsidR="0049757B" w:rsidRPr="00033346" w:rsidRDefault="0049757B" w:rsidP="0049757B">
      <w:pPr>
        <w:shd w:val="clear" w:color="auto" w:fill="FFFFFF"/>
        <w:spacing w:after="0" w:line="240" w:lineRule="auto"/>
        <w:ind w:firstLine="375"/>
        <w:jc w:val="both"/>
        <w:rPr>
          <w:rFonts w:ascii="GHEA Grapalat" w:eastAsia="Times New Roman" w:hAnsi="GHEA Grapalat" w:cs="Arial"/>
          <w:kern w:val="0"/>
          <w14:ligatures w14:val="none"/>
        </w:rPr>
      </w:pPr>
      <w:r w:rsidRPr="0049757B">
        <w:rPr>
          <w:rFonts w:ascii="GHEA Grapalat" w:eastAsia="Times New Roman" w:hAnsi="GHEA Grapalat" w:cs="Arial"/>
          <w:color w:val="333333"/>
          <w:kern w:val="0"/>
          <w:lang w:val="en-US"/>
          <w14:ligatures w14:val="none"/>
        </w:rPr>
        <w:t xml:space="preserve">1. </w:t>
      </w:r>
      <w:r w:rsidRPr="00033346">
        <w:rPr>
          <w:rFonts w:ascii="GHEA Grapalat" w:eastAsia="Times New Roman" w:hAnsi="GHEA Grapalat" w:cs="Arial"/>
          <w:kern w:val="0"/>
          <w14:ligatures w14:val="none"/>
        </w:rPr>
        <w:t xml:space="preserve">Սույն օրենքով սահմանվում են վերջնական օգտագործողների, հանրային էլեկտրոնային հաղորդակցության ցանցերի օպերատորների, հանրային էլեկտրոնային հաղորդակցության ծառայություններ մատուցողների, մասնավոր էլեկտրոնային հաղորդակցության ցանցերի օպերատորների և պետական մարմինների իրավունքները, պարտականությունները և պատասխանատվությունը էլեկտրոնային հաղորդակցության ոլորտի կարգավորման, </w:t>
      </w:r>
      <w:r w:rsidRPr="00AD6929">
        <w:rPr>
          <w:rFonts w:ascii="GHEA Grapalat" w:eastAsia="Times New Roman" w:hAnsi="GHEA Grapalat" w:cs="Arial"/>
          <w:color w:val="FF0000"/>
          <w:kern w:val="0"/>
          <w14:ligatures w14:val="none"/>
        </w:rPr>
        <w:t xml:space="preserve">բջջային հեռախոսների միջազգային նույնականացուցիչների (IMEI) </w:t>
      </w:r>
      <w:r w:rsidR="003105A4" w:rsidRPr="00AD6929">
        <w:rPr>
          <w:rFonts w:ascii="GHEA Grapalat" w:eastAsia="Times New Roman" w:hAnsi="GHEA Grapalat" w:cs="Arial"/>
          <w:color w:val="FF0000"/>
          <w:kern w:val="0"/>
          <w14:ligatures w14:val="none"/>
        </w:rPr>
        <w:t xml:space="preserve">պետական </w:t>
      </w:r>
      <w:r w:rsidRPr="00AD6929">
        <w:rPr>
          <w:rFonts w:ascii="GHEA Grapalat" w:eastAsia="Times New Roman" w:hAnsi="GHEA Grapalat" w:cs="Arial"/>
          <w:color w:val="FF0000"/>
          <w:kern w:val="0"/>
          <w14:ligatures w14:val="none"/>
        </w:rPr>
        <w:t>գրանցման, բջջային հեռախոսների միջազգային նույնականացուցիչների (IMEI) տվյալների շտեմարանի ներդրման,</w:t>
      </w:r>
      <w:r w:rsidRPr="00033346">
        <w:rPr>
          <w:rFonts w:ascii="GHEA Grapalat" w:eastAsia="Times New Roman" w:hAnsi="GHEA Grapalat" w:cs="Arial"/>
          <w:kern w:val="0"/>
          <w14:ligatures w14:val="none"/>
        </w:rPr>
        <w:t xml:space="preserve"> ինչպես նաև էլեկտրոնային հաղորդակցության ցանցերի ստեղծման, զարգացման, շահագործման և էլեկտրոնային հաղորդակցության ծառայությունների մատուցման առնչությամբ, ինչպես նաև պետական հսկողությունը և վերահսկողությունն այնպիսի սահմանափակ ռեսուրսների տրամադրման և օգտագործման նկատմամբ, ինչպիսիք են ռադիոհաճախականությունները, արբանյակային ուղեծրի հատվածները և համարները։»։</w:t>
      </w:r>
    </w:p>
    <w:p w14:paraId="3CE4176F"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strike/>
          <w:color w:val="333333"/>
          <w:kern w:val="0"/>
          <w:lang w:val="en-US"/>
          <w14:ligatures w14:val="none"/>
        </w:rPr>
      </w:pPr>
    </w:p>
    <w:p w14:paraId="74AFBCA1"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2. Սույն օրենքը չի տարածվում հեռարձակվող հեռուստատեսային և ձայնային ծրագրեր մատուցող անձանց կամ բացառապես նմանօրինակ ծրագրերի համար օգտագործվող</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ենթակառուցվածքների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վրա</w:t>
      </w:r>
      <w:r w:rsidRPr="0049757B">
        <w:rPr>
          <w:rFonts w:ascii="GHEA Grapalat" w:eastAsia="Times New Roman" w:hAnsi="GHEA Grapalat" w:cs="Arial"/>
          <w:color w:val="333333"/>
          <w:kern w:val="0"/>
          <w:lang w:val="en-US"/>
          <w14:ligatures w14:val="none"/>
        </w:rPr>
        <w:t>:</w:t>
      </w:r>
    </w:p>
    <w:p w14:paraId="14E46F04"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lastRenderedPageBreak/>
        <w:t>3. Սույն օրենքը չի տարածվում էլեկտրոնային հաղորդակցության այն ցանցերի վրա, որոնք տիրապետվում, շահագործվում և օգտագործվում են բացառապես Հայաստանի Հանրապետության կառավարության կողմից կամ տրամադրվել են բացառապես վերջինիս:</w:t>
      </w:r>
    </w:p>
    <w:p w14:paraId="1A83B01E"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4. Սույն օրենքը չի կարգավորում հանրային էլեկտրոնային հաղորդակցության ցանցերից բացի որևէ այլ էլեկտրոնային հաղորդակցության ցանցերի հետ կապված հարաբերություններ` բացառությամբ այն դեպքերի, երբ անհրաժեշտ է ստանալ սահմանափակ ռեսուրսներ օգտագործելու համար թույլտվություն, կամ առկա է սույն օրենքով նախատեսված՝ սարքավորումների համապատասխանեցման (սերտիֆիկացման) պայմանները կատարելու պահանջ կամ սույն օրենքի 4-րդ հոդվածի 4-րդ կետում նշված արտակարգ իրավիճակների համար իրավասու մարմնի իրավասությունների և իրավունքների իրականացման անհրաժեշտություն:</w:t>
      </w:r>
    </w:p>
    <w:p w14:paraId="61993EBD" w14:textId="4F08C1B6" w:rsidR="0049757B" w:rsidRDefault="0049757B" w:rsidP="0049757B">
      <w:pPr>
        <w:spacing w:after="0" w:line="276" w:lineRule="auto"/>
        <w:jc w:val="both"/>
        <w:rPr>
          <w:rFonts w:ascii="GHEA Grapalat" w:hAnsi="GHEA Grapalat" w:cs="Sylfaen"/>
          <w:b/>
          <w:bCs/>
          <w:lang w:val="en-US"/>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302"/>
      </w:tblGrid>
      <w:tr w:rsidR="0049757B" w:rsidRPr="0049757B" w14:paraId="0CD2EE76" w14:textId="77777777" w:rsidTr="0049757B">
        <w:trPr>
          <w:tblCellSpacing w:w="7" w:type="dxa"/>
        </w:trPr>
        <w:tc>
          <w:tcPr>
            <w:tcW w:w="2025" w:type="dxa"/>
            <w:shd w:val="clear" w:color="auto" w:fill="FFFFFF"/>
            <w:hideMark/>
          </w:tcPr>
          <w:p w14:paraId="70C6625C" w14:textId="77777777" w:rsidR="0049757B" w:rsidRPr="0049757B" w:rsidRDefault="0049757B" w:rsidP="0049757B">
            <w:pPr>
              <w:spacing w:after="0" w:line="240" w:lineRule="auto"/>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Հոդված 4.</w:t>
            </w:r>
            <w:bookmarkStart w:id="0" w:name="218881_7"/>
            <w:bookmarkEnd w:id="0"/>
          </w:p>
        </w:tc>
        <w:tc>
          <w:tcPr>
            <w:tcW w:w="0" w:type="auto"/>
            <w:shd w:val="clear" w:color="auto" w:fill="FFFFFF"/>
            <w:vAlign w:val="center"/>
            <w:hideMark/>
          </w:tcPr>
          <w:p w14:paraId="05B85CF6" w14:textId="77777777" w:rsidR="0049757B" w:rsidRPr="0049757B" w:rsidRDefault="0049757B" w:rsidP="0049757B">
            <w:pPr>
              <w:spacing w:after="0" w:line="240" w:lineRule="auto"/>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Իրավասու մարմնի կամ մարմինների գործառույթները</w:t>
            </w:r>
          </w:p>
        </w:tc>
      </w:tr>
    </w:tbl>
    <w:p w14:paraId="1312D4F9"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p>
    <w:p w14:paraId="54811F76"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Իրավասու մարմնի գործառույթներն են՝</w:t>
      </w:r>
    </w:p>
    <w:p w14:paraId="78A0C4E2"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1) մշակել և իրականացնել էլեկտրոնային հաղորդակցության ոլորտի զարգացման քաղաքականությունը.</w:t>
      </w:r>
    </w:p>
    <w:p w14:paraId="4AAE1C32"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2) սահմանել Հայաստանի Հանրապետությունում համընդհանուր ծառայությունների մատուցման քաղաքականության նպատակները.</w:t>
      </w:r>
    </w:p>
    <w:p w14:paraId="147C7B04"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3) ժամանակ առ ժամանակ սեփական նախաձեռնությամբ կամ Կարգավորողի կամ ցանկացած անձի պահանջով առանձնացնել օգտագործման որոշակի նպատակների համար ռադիոհաճախականությունների տիրույթի որոշակի հատվածներ: Նշված պարտավորության կատարումն ապահովելու նպատակով իրավասու մարմինը պարտավոր է`</w:t>
      </w:r>
    </w:p>
    <w:p w14:paraId="0687FB8F"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ա) հրապարակային ծանուցումից և դիտարկումների ստացումից հետո ընդունել և ապա փոփոխել Հայաստանի Հանրապետության Հաճախականությունների բաշխումների աղյուսակը հաստատող իրավական ակտը, որը պետք է հնարավորինս համահունչ լինի Հեռահաղորդակցության միջազգային միության (ՀՄՄ) ռադիոհաճախականությունների բաշխման աղյուսակին` բացառելով միջամտությունը ռադիոհաճախականությունների հատկացված տիրույթին: Հայաստանի Հանրապետությունում ռադիոհաճախականությունների կառավարման համակարգող հանձնաժողովի հանդիպումների և քննարկումների (աշխատանքի) կարգը սահմանում է Հայաստանի Հանրապետության կառավարությունը.</w:t>
      </w:r>
    </w:p>
    <w:p w14:paraId="29CA4BC8"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բ) բացառությամբ այն դեպքերի, երբ նման հատկացումը ազգային անվտանգության նկատառումներից ելնելով չի բխում հանրային շահերից` փոփոխություններ կատարել Հայաստանի Հանրապետության Հաճախականությունների բաշխումների աղյուսակում՝ առևտրային նպատակով ռադիոհաճախականությունների տիրույթը բաշխելով նման փոփոխություն կատարելու մասին Կարգավորողի</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առաջարկությամբ</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սույն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օրենքն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ուժի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մեջ</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մտնելուց</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հետո</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գումարվող</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ՀՄՄ</w:t>
      </w:r>
      <w:r w:rsidRPr="0049757B">
        <w:rPr>
          <w:rFonts w:ascii="GHEA Grapalat" w:eastAsia="Times New Roman" w:hAnsi="GHEA Grapalat" w:cs="Arial"/>
          <w:color w:val="333333"/>
          <w:kern w:val="0"/>
          <w:lang w:val="en-US"/>
          <w14:ligatures w14:val="none"/>
        </w:rPr>
        <w:t>-</w:t>
      </w:r>
      <w:r w:rsidRPr="0049757B">
        <w:rPr>
          <w:rFonts w:ascii="GHEA Grapalat" w:eastAsia="Times New Roman" w:hAnsi="GHEA Grapalat" w:cs="GHEA Grapalat"/>
          <w:color w:val="333333"/>
          <w:kern w:val="0"/>
          <w:lang w:val="en-US"/>
          <w14:ligatures w14:val="none"/>
        </w:rPr>
        <w:t>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Համաշխարհային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ռադիո</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համաժողովի</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ցանկացած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նիս</w:t>
      </w:r>
      <w:r w:rsidRPr="0049757B">
        <w:rPr>
          <w:rFonts w:ascii="GHEA Grapalat" w:eastAsia="Times New Roman" w:hAnsi="GHEA Grapalat" w:cs="Arial"/>
          <w:color w:val="333333"/>
          <w:kern w:val="0"/>
          <w:lang w:val="en-US"/>
          <w14:ligatures w14:val="none"/>
        </w:rPr>
        <w:t>տի վերջնական փաստաթղթերում նման փոփոխություն կատարելու պահանջով.</w:t>
      </w:r>
    </w:p>
    <w:p w14:paraId="50C9FF49"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 xml:space="preserve">գ) պետական (կառավարական) մարմինների, այդ թվում` կառավարական կապի, Հայաստանի Հանրապետության պաշտպանության, պետական անվտանգության և հասարակական կարգի պահպանման կարիքների համար իրականացնել կառավարական նշանակության ռադիոհաճախականությունների սպեկտրի կառավարում: Կառավարական </w:t>
      </w:r>
      <w:r w:rsidRPr="0049757B">
        <w:rPr>
          <w:rFonts w:ascii="GHEA Grapalat" w:eastAsia="Times New Roman" w:hAnsi="GHEA Grapalat" w:cs="Arial"/>
          <w:color w:val="333333"/>
          <w:kern w:val="0"/>
          <w:lang w:val="en-US"/>
          <w14:ligatures w14:val="none"/>
        </w:rPr>
        <w:lastRenderedPageBreak/>
        <w:t>նշանակության ռադիոհաճախականությունների սպեկտրից ռադիոհաճախականությունների տիրույթների օգտագործման իրավասություն ունեցող սուբյեկտների ցանկը և կառավարական նշանակության ռադիոհաճախականությունների սպեկտրից ռադիոհաճախականությունների տիրույթների հատկացման</w:t>
      </w:r>
      <w:r w:rsidRPr="0049757B">
        <w:rPr>
          <w:rFonts w:ascii="Calibri" w:eastAsia="Times New Roman" w:hAnsi="Calibri" w:cs="Calibri"/>
          <w:color w:val="333333"/>
          <w:kern w:val="0"/>
          <w:lang w:val="en-US"/>
          <w14:ligatures w14:val="none"/>
        </w:rPr>
        <w:t> </w:t>
      </w:r>
      <w:hyperlink r:id="rId6" w:tgtFrame="_blank" w:history="1">
        <w:r w:rsidRPr="0049757B">
          <w:rPr>
            <w:rFonts w:ascii="GHEA Grapalat" w:eastAsia="Times New Roman" w:hAnsi="GHEA Grapalat" w:cs="Arial"/>
            <w:color w:val="0000FF"/>
            <w:kern w:val="0"/>
            <w:u w:val="single"/>
            <w:lang w:val="en-US"/>
            <w14:ligatures w14:val="none"/>
          </w:rPr>
          <w:t>կարգը</w:t>
        </w:r>
      </w:hyperlink>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հաստատում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Հայաստանի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Հանրապետության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կառավարությունը</w:t>
      </w:r>
      <w:r w:rsidRPr="0049757B">
        <w:rPr>
          <w:rFonts w:ascii="GHEA Grapalat" w:eastAsia="Times New Roman" w:hAnsi="GHEA Grapalat" w:cs="Arial"/>
          <w:color w:val="333333"/>
          <w:kern w:val="0"/>
          <w:lang w:val="en-US"/>
          <w14:ligatures w14:val="none"/>
        </w:rPr>
        <w:t>.</w:t>
      </w:r>
    </w:p>
    <w:p w14:paraId="7053863B"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4) արտակարգ իրավիճակ հայտարարվելու, ռազմական դրության կամ ազգային մեկ այլ արտակարգ իրավիճակի պարագայում դրա տևողության ամբողջ ընթացքում պատասխանատվություն ստանձնել էլեկտրոնային հաղորդակցության բոլոր ցանցերի կամ ծառայությունների կամ դրանցից ցանկացածի շահագործման և կառավարման համար: Արտակարգ իրավիճակներում, արտակարգ կամ ռազմական դրության ժամանակ էլեկտրոնային հաղորդակցության ցանցերը շահագործելու, կառավարելու, էլեկտրոնային հաղորդակցության ցանցերը և գծային ենթակառուցվածքներն օգտագործելու և լրացուցիչ կապուղիներ հատկացնելու</w:t>
      </w:r>
      <w:r w:rsidRPr="0049757B">
        <w:rPr>
          <w:rFonts w:ascii="Calibri" w:eastAsia="Times New Roman" w:hAnsi="Calibri" w:cs="Calibri"/>
          <w:color w:val="333333"/>
          <w:kern w:val="0"/>
          <w:lang w:val="en-US"/>
          <w14:ligatures w14:val="none"/>
        </w:rPr>
        <w:t> </w:t>
      </w:r>
      <w:hyperlink r:id="rId7" w:tgtFrame="_blank" w:history="1">
        <w:r w:rsidRPr="0049757B">
          <w:rPr>
            <w:rFonts w:ascii="GHEA Grapalat" w:eastAsia="Times New Roman" w:hAnsi="GHEA Grapalat" w:cs="Arial"/>
            <w:color w:val="0000FF"/>
            <w:kern w:val="0"/>
            <w:u w:val="single"/>
            <w:lang w:val="en-US"/>
            <w14:ligatures w14:val="none"/>
          </w:rPr>
          <w:t>կարգը</w:t>
        </w:r>
      </w:hyperlink>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հաստատում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Հայաստանի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Հանրապետության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կառավարությունը</w:t>
      </w:r>
      <w:r w:rsidRPr="0049757B">
        <w:rPr>
          <w:rFonts w:ascii="GHEA Grapalat" w:eastAsia="Times New Roman" w:hAnsi="GHEA Grapalat" w:cs="Arial"/>
          <w:color w:val="333333"/>
          <w:kern w:val="0"/>
          <w:lang w:val="en-US"/>
          <w14:ligatures w14:val="none"/>
        </w:rPr>
        <w:t>.</w:t>
      </w:r>
    </w:p>
    <w:p w14:paraId="4F518928"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5) հայտնաբերել և տեղորոշել ճառագայթվող այն ռադիոհեռարձակման աղբյուրները, որոնք չեն համապատասխանում սույն օրենքին կամ օրենսդրության այլ պահանջներին.</w:t>
      </w:r>
    </w:p>
    <w:p w14:paraId="0607A9F6"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5.1) մշակել Հայաստանի Հանրապետության տարածքում բազային և շարժական ռադիոմոնիտորինգի համակարգի ներդրման</w:t>
      </w:r>
      <w:r w:rsidRPr="0049757B">
        <w:rPr>
          <w:rFonts w:ascii="Calibri" w:eastAsia="Times New Roman" w:hAnsi="Calibri" w:cs="Calibri"/>
          <w:color w:val="333333"/>
          <w:kern w:val="0"/>
          <w:lang w:val="en-US"/>
          <w14:ligatures w14:val="none"/>
        </w:rPr>
        <w:t> </w:t>
      </w:r>
      <w:hyperlink r:id="rId8" w:tgtFrame="_blank" w:history="1">
        <w:r w:rsidRPr="0049757B">
          <w:rPr>
            <w:rFonts w:ascii="GHEA Grapalat" w:eastAsia="Times New Roman" w:hAnsi="GHEA Grapalat" w:cs="Arial"/>
            <w:color w:val="0000FF"/>
            <w:kern w:val="0"/>
            <w:u w:val="single"/>
            <w:lang w:val="en-US"/>
            <w14:ligatures w14:val="none"/>
          </w:rPr>
          <w:t>ծրագիրը և ժամանակացույցը</w:t>
        </w:r>
      </w:hyperlink>
      <w:r w:rsidRPr="0049757B">
        <w:rPr>
          <w:rFonts w:ascii="GHEA Grapalat" w:eastAsia="Times New Roman" w:hAnsi="GHEA Grapalat" w:cs="Arial"/>
          <w:color w:val="333333"/>
          <w:kern w:val="0"/>
          <w:lang w:val="en-US"/>
          <w14:ligatures w14:val="none"/>
        </w:rPr>
        <w:t>, որը հաստատում է Հայաստանի Հանրապետության կառավարությունը.</w:t>
      </w:r>
    </w:p>
    <w:p w14:paraId="6F100174"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6) համապատասխան թույլտվության առկայության դեպքում ուսումնասիրել և ստուգել ռադիոհաղորդակցության սարքավորումների օգտագործումը:</w:t>
      </w:r>
    </w:p>
    <w:p w14:paraId="5414BD18"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Եթե նախատեսված պահանջներին չհամապատասխանող ճառագայթները պետական (կառավարական) մարմնին ենթակա գործունեության արդյունք են, ապա իրավասու մարմինը կարող է կարգադրել և պահանջել, որպեսզի դրանք անմիջապես դադարեցվեն, իսկ եթե նախատեսված պահանջներին չհամապատասխանող ճառագայթները բխում են ոչ պետական (կառավարական) մարմնի գործունեությունից, ապա իրավասու մարմինը տեղեկությունները հաղորդում է Կարգավորողին, որպեսզի վերջինս համապատասխան քայլեր ձեռնարկի, այդ թվում` արձակի դադարեցման հրահանգ, կասեցնի կամ դադարեցնի թույլտվությունը</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նշանակի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տույժեր</w:t>
      </w:r>
      <w:r w:rsidRPr="0049757B">
        <w:rPr>
          <w:rFonts w:ascii="GHEA Grapalat" w:eastAsia="Times New Roman" w:hAnsi="GHEA Grapalat" w:cs="Arial"/>
          <w:color w:val="333333"/>
          <w:kern w:val="0"/>
          <w:lang w:val="en-US"/>
          <w14:ligatures w14:val="none"/>
        </w:rPr>
        <w:t>.</w:t>
      </w:r>
    </w:p>
    <w:p w14:paraId="3AA72899"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7) իրականացնել Հայաստանի Հանրապետության միջազգային համաձայնագրերով սահմանված էլեկտրոնային հաղորդակցության ոլորտին առնչվող հանձնառությունները.</w:t>
      </w:r>
    </w:p>
    <w:p w14:paraId="39CD381E"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8) ներկայացնել Հայաստանի Հանրապետությունը Հեռահաղորդակցության միջազգային միության և հեռահաղորդակցության այլ միջազգային կազմակերպությունների առջև:</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Ներկայացուցչության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կազմի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մեջ</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ներառվում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են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հանրային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մասնավոր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հատվածի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այդ</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թվում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Կարգավորողի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ներկայացուցիչներ</w:t>
      </w:r>
      <w:r w:rsidRPr="0049757B">
        <w:rPr>
          <w:rFonts w:ascii="GHEA Grapalat" w:eastAsia="Times New Roman" w:hAnsi="GHEA Grapalat" w:cs="Arial"/>
          <w:color w:val="333333"/>
          <w:kern w:val="0"/>
          <w:lang w:val="en-US"/>
          <w14:ligatures w14:val="none"/>
        </w:rPr>
        <w:t>ը, որոնք ընտրվում են իրավասու մարմնի կողմից՝ Կարգավորողի հետ խորհրդակցելուց հետո: Իրավասու մարմինը պարտավոր է ուղղորդել և առաջնորդել այդ պատվիրակությունների աշխատանքը, բացառությամբ եթե իրավասու մարմինն այդ իրավասությունը գրավոր պատվիրակում է համապատասխան իրավասությամբ օժտված պետական այլ մարմինների.</w:t>
      </w:r>
    </w:p>
    <w:p w14:paraId="10EEBC21"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 xml:space="preserve">9) խորհրդակցելով Կարգավորողի հետ` մշակել ստանդարտներ (ներառյալ` ռադիոհաճախականությունների տարածումները և ցանցային համատեղելիությունը), որոնք պետք է ամբողջությամբ կամ մասամբ համահունչ լինեն Հեռահաղորդակցության </w:t>
      </w:r>
      <w:r w:rsidRPr="0049757B">
        <w:rPr>
          <w:rFonts w:ascii="GHEA Grapalat" w:eastAsia="Times New Roman" w:hAnsi="GHEA Grapalat" w:cs="Arial"/>
          <w:color w:val="333333"/>
          <w:kern w:val="0"/>
          <w:lang w:val="en-US"/>
          <w14:ligatures w14:val="none"/>
        </w:rPr>
        <w:lastRenderedPageBreak/>
        <w:t>ստանդարտացման եվրոպական ինստիտուտի, Հեռահաղորդակցության միջազգային միության, Ամերիկայի ազգային ստանդարտների ինստիտուտի, Էլեկտրական և էլեկտրոնային ճարտարագետների ինստիտուտի կամ Հայաստանի Հանրապետության ստանդարտներ սահմանող մարմնի կողմից ընդունված ստանդարտներին.</w:t>
      </w:r>
    </w:p>
    <w:p w14:paraId="31B400AD"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10)</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Arial"/>
          <w:b/>
          <w:bCs/>
          <w:i/>
          <w:iCs/>
          <w:color w:val="333333"/>
          <w:kern w:val="0"/>
          <w:lang w:val="en-US"/>
          <w14:ligatures w14:val="none"/>
        </w:rPr>
        <w:t>(կետն ուժը կորցրել է</w:t>
      </w:r>
      <w:r w:rsidRPr="0049757B">
        <w:rPr>
          <w:rFonts w:ascii="Calibri" w:eastAsia="Times New Roman" w:hAnsi="Calibri" w:cs="Calibri"/>
          <w:b/>
          <w:bCs/>
          <w:i/>
          <w:iCs/>
          <w:color w:val="333333"/>
          <w:kern w:val="0"/>
          <w:lang w:val="en-US"/>
          <w14:ligatures w14:val="none"/>
        </w:rPr>
        <w:t> </w:t>
      </w:r>
      <w:r w:rsidRPr="0049757B">
        <w:rPr>
          <w:rFonts w:ascii="GHEA Grapalat" w:eastAsia="Times New Roman" w:hAnsi="GHEA Grapalat" w:cs="Arial"/>
          <w:b/>
          <w:bCs/>
          <w:i/>
          <w:iCs/>
          <w:color w:val="333333"/>
          <w:kern w:val="0"/>
          <w:lang w:val="en-US"/>
          <w14:ligatures w14:val="none"/>
        </w:rPr>
        <w:t xml:space="preserve">09.04.07 </w:t>
      </w:r>
      <w:r w:rsidRPr="0049757B">
        <w:rPr>
          <w:rFonts w:ascii="GHEA Grapalat" w:eastAsia="Times New Roman" w:hAnsi="GHEA Grapalat" w:cs="GHEA Grapalat"/>
          <w:b/>
          <w:bCs/>
          <w:i/>
          <w:iCs/>
          <w:color w:val="333333"/>
          <w:kern w:val="0"/>
          <w:lang w:val="en-US"/>
          <w14:ligatures w14:val="none"/>
        </w:rPr>
        <w:t>ՀՕ</w:t>
      </w:r>
      <w:r w:rsidRPr="0049757B">
        <w:rPr>
          <w:rFonts w:ascii="GHEA Grapalat" w:eastAsia="Times New Roman" w:hAnsi="GHEA Grapalat" w:cs="Arial"/>
          <w:b/>
          <w:bCs/>
          <w:i/>
          <w:iCs/>
          <w:color w:val="333333"/>
          <w:kern w:val="0"/>
          <w:lang w:val="en-US"/>
          <w14:ligatures w14:val="none"/>
        </w:rPr>
        <w:t>-160-</w:t>
      </w:r>
      <w:r w:rsidRPr="0049757B">
        <w:rPr>
          <w:rFonts w:ascii="GHEA Grapalat" w:eastAsia="Times New Roman" w:hAnsi="GHEA Grapalat" w:cs="GHEA Grapalat"/>
          <w:b/>
          <w:bCs/>
          <w:i/>
          <w:iCs/>
          <w:color w:val="333333"/>
          <w:kern w:val="0"/>
          <w:lang w:val="en-US"/>
          <w14:ligatures w14:val="none"/>
        </w:rPr>
        <w:t>Ն</w:t>
      </w:r>
      <w:r w:rsidRPr="0049757B">
        <w:rPr>
          <w:rFonts w:ascii="GHEA Grapalat" w:eastAsia="Times New Roman" w:hAnsi="GHEA Grapalat" w:cs="Arial"/>
          <w:b/>
          <w:bCs/>
          <w:i/>
          <w:iCs/>
          <w:color w:val="333333"/>
          <w:kern w:val="0"/>
          <w:lang w:val="en-US"/>
          <w14:ligatures w14:val="none"/>
        </w:rPr>
        <w:t>)</w:t>
      </w:r>
    </w:p>
    <w:p w14:paraId="618AB9A6"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10</w:t>
      </w:r>
      <w:r w:rsidRPr="0049757B">
        <w:rPr>
          <w:rFonts w:ascii="GHEA Grapalat" w:eastAsia="Times New Roman" w:hAnsi="GHEA Grapalat" w:cs="Arial"/>
          <w:color w:val="333333"/>
          <w:kern w:val="0"/>
          <w:sz w:val="15"/>
          <w:szCs w:val="15"/>
          <w:vertAlign w:val="superscript"/>
          <w:lang w:val="en-US"/>
          <w14:ligatures w14:val="none"/>
        </w:rPr>
        <w:t>1</w:t>
      </w:r>
      <w:r w:rsidRPr="0049757B">
        <w:rPr>
          <w:rFonts w:ascii="GHEA Grapalat" w:eastAsia="Times New Roman" w:hAnsi="GHEA Grapalat" w:cs="Arial"/>
          <w:color w:val="333333"/>
          <w:kern w:val="0"/>
          <w:lang w:val="en-US"/>
          <w14:ligatures w14:val="none"/>
        </w:rPr>
        <w:t>) նպաստել հանրային և ազգային անվտանգության շահերի պաշտպանությանը.</w:t>
      </w:r>
    </w:p>
    <w:p w14:paraId="2200F61D"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11) ընդունել ռադիոալեհավաք կառույցների շինարարության, ներկման և լուսավորման վերաբերյալ կանոններ, եթե նման կառույցների առկայությունը վտանգում է, կամ ողջամտորեն հավանական է, որ</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կարող</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վտանգել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օդագնացությանը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Իրավասու</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մարմինը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պարտավոր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նմանօրինակ</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ստանդարտների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ընդունումը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համաձայնեցնել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Կարգավորողի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հետ</w:t>
      </w:r>
      <w:r w:rsidRPr="0049757B">
        <w:rPr>
          <w:rFonts w:ascii="GHEA Grapalat" w:eastAsia="Times New Roman" w:hAnsi="GHEA Grapalat" w:cs="Arial"/>
          <w:color w:val="333333"/>
          <w:kern w:val="0"/>
          <w:lang w:val="en-US"/>
          <w14:ligatures w14:val="none"/>
        </w:rPr>
        <w:t>.</w:t>
      </w:r>
    </w:p>
    <w:p w14:paraId="19EE8417" w14:textId="6F710474" w:rsid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12) ռադիոհաղորդակցության սարքավորումների օգտագործման հետ կապված տեխնիկական բնույթի գործառույթներն իրականացնում է իրավասու մարմնի ենթակայությամբ գործող պետական</w:t>
      </w:r>
      <w:r w:rsidR="00261D57">
        <w:rPr>
          <w:rFonts w:ascii="GHEA Grapalat" w:eastAsia="Times New Roman" w:hAnsi="GHEA Grapalat" w:cs="Arial"/>
          <w:color w:val="333333"/>
          <w:kern w:val="0"/>
          <w:lang w:val="en-US"/>
          <w14:ligatures w14:val="none"/>
        </w:rPr>
        <w:t xml:space="preserve"> ոչ առևտրային կազմակերպությունը</w:t>
      </w:r>
      <w:r w:rsidR="00261D57" w:rsidRPr="00261D57">
        <w:rPr>
          <w:rFonts w:ascii="GHEA Grapalat" w:eastAsia="Times New Roman" w:hAnsi="GHEA Grapalat" w:cs="Arial"/>
          <w:color w:val="FF0000"/>
          <w:kern w:val="0"/>
          <w:lang w:val="en-US"/>
          <w14:ligatures w14:val="none"/>
        </w:rPr>
        <w:t>.</w:t>
      </w:r>
    </w:p>
    <w:p w14:paraId="35F89451" w14:textId="1223B5D1" w:rsidR="0049757B" w:rsidRPr="0049757B" w:rsidRDefault="00261D57" w:rsidP="0049757B">
      <w:pPr>
        <w:shd w:val="clear" w:color="auto" w:fill="FFFFFF"/>
        <w:spacing w:after="0" w:line="240" w:lineRule="auto"/>
        <w:ind w:firstLine="375"/>
        <w:jc w:val="both"/>
        <w:rPr>
          <w:rFonts w:ascii="GHEA Grapalat" w:eastAsia="Times New Roman" w:hAnsi="GHEA Grapalat" w:cs="Arial"/>
          <w:color w:val="FF0000"/>
          <w:kern w:val="0"/>
          <w:lang w:val="en-US"/>
          <w14:ligatures w14:val="none"/>
        </w:rPr>
      </w:pPr>
      <w:r>
        <w:rPr>
          <w:rFonts w:ascii="GHEA Grapalat" w:eastAsia="Times New Roman" w:hAnsi="GHEA Grapalat" w:cs="Arial"/>
          <w:color w:val="FF0000"/>
          <w:kern w:val="0"/>
          <w:lang w:val="en-US"/>
          <w14:ligatures w14:val="none"/>
        </w:rPr>
        <w:t>«13) իրականացնել</w:t>
      </w:r>
      <w:r w:rsidR="0049757B" w:rsidRPr="0049757B">
        <w:rPr>
          <w:rFonts w:ascii="GHEA Grapalat" w:eastAsia="Times New Roman" w:hAnsi="GHEA Grapalat" w:cs="Arial"/>
          <w:color w:val="FF0000"/>
          <w:kern w:val="0"/>
          <w:lang w:val="en-US"/>
          <w14:ligatures w14:val="none"/>
        </w:rPr>
        <w:t xml:space="preserve"> բջջային հեռախոսների միջազգային նույնականացուցիչների (IMEI)  շտեմարանի կառավարչի պարտականությունները՝ սույն օրենքով և «Հանրային տեղեկությունների մասին» օրենքով սահմանված կարգով.</w:t>
      </w:r>
    </w:p>
    <w:p w14:paraId="57C8F496" w14:textId="5388C625" w:rsidR="003105A4" w:rsidRPr="003105A4" w:rsidRDefault="00261D57" w:rsidP="003105A4">
      <w:pPr>
        <w:shd w:val="clear" w:color="auto" w:fill="FFFFFF"/>
        <w:spacing w:after="0" w:line="240" w:lineRule="auto"/>
        <w:ind w:firstLine="375"/>
        <w:jc w:val="both"/>
        <w:rPr>
          <w:rFonts w:ascii="GHEA Grapalat" w:eastAsia="Times New Roman" w:hAnsi="GHEA Grapalat" w:cs="Arial"/>
          <w:color w:val="FF0000"/>
          <w:kern w:val="0"/>
          <w14:ligatures w14:val="none"/>
        </w:rPr>
      </w:pPr>
      <w:r>
        <w:rPr>
          <w:rFonts w:ascii="GHEA Grapalat" w:eastAsia="Times New Roman" w:hAnsi="GHEA Grapalat" w:cs="Arial"/>
          <w:color w:val="FF0000"/>
          <w:kern w:val="0"/>
          <w:lang w:val="en-US"/>
          <w14:ligatures w14:val="none"/>
        </w:rPr>
        <w:t xml:space="preserve">14) </w:t>
      </w:r>
      <w:r w:rsidR="003105A4" w:rsidRPr="003105A4">
        <w:rPr>
          <w:rFonts w:ascii="GHEA Grapalat" w:eastAsia="Times New Roman" w:hAnsi="GHEA Grapalat" w:cs="Arial"/>
          <w:color w:val="FF0000"/>
          <w:kern w:val="0"/>
          <w14:ligatures w14:val="none"/>
        </w:rPr>
        <w:t>թվային անվտանգ միջավայրում ապահով</w:t>
      </w:r>
      <w:r w:rsidR="00AD6929">
        <w:rPr>
          <w:rFonts w:ascii="GHEA Grapalat" w:eastAsia="Times New Roman" w:hAnsi="GHEA Grapalat" w:cs="Arial"/>
          <w:color w:val="FF0000"/>
          <w:kern w:val="0"/>
          <w14:ligatures w14:val="none"/>
        </w:rPr>
        <w:t>ել</w:t>
      </w:r>
      <w:r w:rsidR="003105A4" w:rsidRPr="003105A4">
        <w:rPr>
          <w:rFonts w:ascii="GHEA Grapalat" w:eastAsia="Times New Roman" w:hAnsi="GHEA Grapalat" w:cs="Arial"/>
          <w:color w:val="FF0000"/>
          <w:kern w:val="0"/>
          <w14:ligatures w14:val="none"/>
        </w:rPr>
        <w:t xml:space="preserve"> բջջային հեռախոսների միջազգային նույնականացուցիչների (IMEI) պետական գրանցումը.</w:t>
      </w:r>
    </w:p>
    <w:p w14:paraId="5925598C" w14:textId="54E406F0" w:rsidR="0049757B" w:rsidRPr="00C8230A" w:rsidRDefault="003105A4" w:rsidP="0049757B">
      <w:pPr>
        <w:shd w:val="clear" w:color="auto" w:fill="FFFFFF"/>
        <w:spacing w:after="0" w:line="240" w:lineRule="auto"/>
        <w:ind w:firstLine="375"/>
        <w:jc w:val="both"/>
        <w:rPr>
          <w:rFonts w:ascii="GHEA Grapalat" w:eastAsia="Times New Roman" w:hAnsi="GHEA Grapalat" w:cs="Arial"/>
          <w:color w:val="FF0000"/>
          <w:kern w:val="0"/>
          <w14:ligatures w14:val="none"/>
        </w:rPr>
      </w:pPr>
      <w:r>
        <w:rPr>
          <w:rFonts w:ascii="GHEA Grapalat" w:eastAsia="Times New Roman" w:hAnsi="GHEA Grapalat" w:cs="Arial"/>
          <w:color w:val="FF0000"/>
          <w:kern w:val="0"/>
          <w14:ligatures w14:val="none"/>
        </w:rPr>
        <w:t>15</w:t>
      </w:r>
      <w:r w:rsidRPr="003105A4">
        <w:rPr>
          <w:rFonts w:ascii="GHEA Grapalat" w:eastAsia="Times New Roman" w:hAnsi="GHEA Grapalat" w:cs="Arial"/>
          <w:color w:val="FF0000"/>
          <w:kern w:val="0"/>
          <w14:ligatures w14:val="none"/>
        </w:rPr>
        <w:t xml:space="preserve">)  </w:t>
      </w:r>
      <w:r w:rsidR="00261D57" w:rsidRPr="003105A4">
        <w:rPr>
          <w:rFonts w:ascii="GHEA Grapalat" w:eastAsia="Times New Roman" w:hAnsi="GHEA Grapalat" w:cs="Arial"/>
          <w:color w:val="FF0000"/>
          <w:kern w:val="0"/>
          <w14:ligatures w14:val="none"/>
        </w:rPr>
        <w:t>մշակել</w:t>
      </w:r>
      <w:r w:rsidR="0049757B" w:rsidRPr="003105A4">
        <w:rPr>
          <w:rFonts w:ascii="GHEA Grapalat" w:eastAsia="Times New Roman" w:hAnsi="GHEA Grapalat" w:cs="Arial"/>
          <w:color w:val="FF0000"/>
          <w:kern w:val="0"/>
          <w14:ligatures w14:val="none"/>
        </w:rPr>
        <w:t xml:space="preserve"> և օրենքով սահմանված կարգով Հայաստանի Հանրապետու</w:t>
      </w:r>
      <w:r w:rsidR="00261D57" w:rsidRPr="003105A4">
        <w:rPr>
          <w:rFonts w:ascii="GHEA Grapalat" w:eastAsia="Times New Roman" w:hAnsi="GHEA Grapalat" w:cs="Arial"/>
          <w:color w:val="FF0000"/>
          <w:kern w:val="0"/>
          <w14:ligatures w14:val="none"/>
        </w:rPr>
        <w:t>թյան կառավարության հաստատմանը ներկայացնել</w:t>
      </w:r>
      <w:r w:rsidR="0049757B" w:rsidRPr="003105A4">
        <w:rPr>
          <w:rFonts w:ascii="GHEA Grapalat" w:eastAsia="Times New Roman" w:hAnsi="GHEA Grapalat" w:cs="Arial"/>
          <w:color w:val="FF0000"/>
          <w:kern w:val="0"/>
          <w14:ligatures w14:val="none"/>
        </w:rPr>
        <w:t xml:space="preserve"> բջջային հեռախոսների միջազգային նույնականացուցիչների (IMEI) շտեմարանի կանոնակարգը։</w:t>
      </w:r>
      <w:r w:rsidR="0049757B" w:rsidRPr="00C8230A">
        <w:rPr>
          <w:rFonts w:ascii="GHEA Grapalat" w:eastAsia="Times New Roman" w:hAnsi="GHEA Grapalat" w:cs="Arial"/>
          <w:color w:val="FF0000"/>
          <w:kern w:val="0"/>
          <w14:ligatures w14:val="none"/>
        </w:rPr>
        <w:t>»:</w:t>
      </w:r>
    </w:p>
    <w:p w14:paraId="6E4E19C1" w14:textId="77777777" w:rsidR="0049757B" w:rsidRPr="00C8230A" w:rsidRDefault="0049757B" w:rsidP="0049757B">
      <w:pPr>
        <w:shd w:val="clear" w:color="auto" w:fill="FFFFFF"/>
        <w:spacing w:after="0" w:line="240" w:lineRule="auto"/>
        <w:ind w:firstLine="375"/>
        <w:jc w:val="both"/>
        <w:rPr>
          <w:rFonts w:ascii="GHEA Grapalat" w:eastAsia="Times New Roman" w:hAnsi="GHEA Grapalat" w:cs="Arial"/>
          <w:color w:val="333333"/>
          <w:kern w:val="0"/>
          <w14:ligatures w14:val="none"/>
        </w:rPr>
      </w:pPr>
      <w:r w:rsidRPr="00C8230A">
        <w:rPr>
          <w:rFonts w:ascii="GHEA Grapalat" w:eastAsia="Times New Roman" w:hAnsi="GHEA Grapalat" w:cs="Arial"/>
          <w:b/>
          <w:bCs/>
          <w:i/>
          <w:iCs/>
          <w:color w:val="333333"/>
          <w:kern w:val="0"/>
          <w14:ligatures w14:val="none"/>
        </w:rPr>
        <w:t>(4-րդ հոդվածը փոփ., լրաց. 09.04.07 ՀՕ-160-Ն, լրաց. 25.03.21 ՀՕ-145-Ն, 07.12.22 ՀՕ-508-Ն)</w:t>
      </w:r>
    </w:p>
    <w:p w14:paraId="453EF22E" w14:textId="77777777" w:rsidR="0049757B" w:rsidRPr="00C8230A" w:rsidRDefault="0049757B" w:rsidP="0049757B">
      <w:pPr>
        <w:shd w:val="clear" w:color="auto" w:fill="FFFFFF"/>
        <w:spacing w:after="0" w:line="240" w:lineRule="auto"/>
        <w:ind w:firstLine="375"/>
        <w:jc w:val="both"/>
        <w:rPr>
          <w:rFonts w:ascii="GHEA Grapalat" w:eastAsia="Times New Roman" w:hAnsi="GHEA Grapalat" w:cs="Arial"/>
          <w:color w:val="333333"/>
          <w:kern w:val="0"/>
          <w14:ligatures w14:val="none"/>
        </w:rPr>
      </w:pPr>
      <w:r w:rsidRPr="00C8230A">
        <w:rPr>
          <w:rFonts w:ascii="GHEA Grapalat" w:eastAsia="Times New Roman" w:hAnsi="GHEA Grapalat" w:cs="Arial"/>
          <w:b/>
          <w:bCs/>
          <w:i/>
          <w:iCs/>
          <w:color w:val="333333"/>
          <w:kern w:val="0"/>
          <w14:ligatures w14:val="none"/>
        </w:rPr>
        <w:t>(25.03.21</w:t>
      </w:r>
      <w:r w:rsidRPr="00C8230A">
        <w:rPr>
          <w:rFonts w:ascii="Calibri" w:eastAsia="Times New Roman" w:hAnsi="Calibri" w:cs="Calibri"/>
          <w:b/>
          <w:bCs/>
          <w:i/>
          <w:iCs/>
          <w:color w:val="333333"/>
          <w:kern w:val="0"/>
          <w14:ligatures w14:val="none"/>
        </w:rPr>
        <w:t> </w:t>
      </w:r>
      <w:hyperlink r:id="rId9" w:tgtFrame="_blank" w:history="1">
        <w:r w:rsidRPr="00C8230A">
          <w:rPr>
            <w:rFonts w:ascii="GHEA Grapalat" w:eastAsia="Times New Roman" w:hAnsi="GHEA Grapalat" w:cs="Arial"/>
            <w:b/>
            <w:bCs/>
            <w:i/>
            <w:iCs/>
            <w:color w:val="0000FF"/>
            <w:kern w:val="0"/>
            <w:u w:val="single"/>
            <w14:ligatures w14:val="none"/>
          </w:rPr>
          <w:t>ՀՕ-145-Ն</w:t>
        </w:r>
      </w:hyperlink>
      <w:r w:rsidRPr="00C8230A">
        <w:rPr>
          <w:rFonts w:ascii="Calibri" w:eastAsia="Times New Roman" w:hAnsi="Calibri" w:cs="Calibri"/>
          <w:b/>
          <w:bCs/>
          <w:i/>
          <w:iCs/>
          <w:color w:val="333333"/>
          <w:kern w:val="0"/>
          <w14:ligatures w14:val="none"/>
        </w:rPr>
        <w:t> </w:t>
      </w:r>
      <w:r w:rsidRPr="00C8230A">
        <w:rPr>
          <w:rFonts w:ascii="GHEA Grapalat" w:eastAsia="Times New Roman" w:hAnsi="GHEA Grapalat" w:cs="GHEA Grapalat"/>
          <w:b/>
          <w:bCs/>
          <w:i/>
          <w:iCs/>
          <w:color w:val="333333"/>
          <w:kern w:val="0"/>
          <w14:ligatures w14:val="none"/>
        </w:rPr>
        <w:t>օրենքն</w:t>
      </w:r>
      <w:r w:rsidRPr="00C8230A">
        <w:rPr>
          <w:rFonts w:ascii="GHEA Grapalat" w:eastAsia="Times New Roman" w:hAnsi="GHEA Grapalat" w:cs="Arial"/>
          <w:b/>
          <w:bCs/>
          <w:i/>
          <w:iCs/>
          <w:color w:val="333333"/>
          <w:kern w:val="0"/>
          <w14:ligatures w14:val="none"/>
        </w:rPr>
        <w:t xml:space="preserve"> </w:t>
      </w:r>
      <w:r w:rsidRPr="00C8230A">
        <w:rPr>
          <w:rFonts w:ascii="GHEA Grapalat" w:eastAsia="Times New Roman" w:hAnsi="GHEA Grapalat" w:cs="GHEA Grapalat"/>
          <w:b/>
          <w:bCs/>
          <w:i/>
          <w:iCs/>
          <w:color w:val="333333"/>
          <w:kern w:val="0"/>
          <w14:ligatures w14:val="none"/>
        </w:rPr>
        <w:t>ունի</w:t>
      </w:r>
      <w:r w:rsidRPr="00C8230A">
        <w:rPr>
          <w:rFonts w:ascii="Calibri" w:eastAsia="Times New Roman" w:hAnsi="Calibri" w:cs="Calibri"/>
          <w:b/>
          <w:bCs/>
          <w:i/>
          <w:iCs/>
          <w:color w:val="333333"/>
          <w:kern w:val="0"/>
          <w14:ligatures w14:val="none"/>
        </w:rPr>
        <w:t> </w:t>
      </w:r>
      <w:r w:rsidRPr="00C8230A">
        <w:rPr>
          <w:rFonts w:ascii="GHEA Grapalat" w:eastAsia="Times New Roman" w:hAnsi="GHEA Grapalat" w:cs="GHEA Grapalat"/>
          <w:b/>
          <w:bCs/>
          <w:i/>
          <w:iCs/>
          <w:color w:val="333333"/>
          <w:kern w:val="0"/>
          <w14:ligatures w14:val="none"/>
        </w:rPr>
        <w:t>անցումային</w:t>
      </w:r>
      <w:r w:rsidRPr="00C8230A">
        <w:rPr>
          <w:rFonts w:ascii="GHEA Grapalat" w:eastAsia="Times New Roman" w:hAnsi="GHEA Grapalat" w:cs="Arial"/>
          <w:b/>
          <w:bCs/>
          <w:i/>
          <w:iCs/>
          <w:color w:val="333333"/>
          <w:kern w:val="0"/>
          <w14:ligatures w14:val="none"/>
        </w:rPr>
        <w:t xml:space="preserve"> </w:t>
      </w:r>
      <w:r w:rsidRPr="00C8230A">
        <w:rPr>
          <w:rFonts w:ascii="GHEA Grapalat" w:eastAsia="Times New Roman" w:hAnsi="GHEA Grapalat" w:cs="GHEA Grapalat"/>
          <w:b/>
          <w:bCs/>
          <w:i/>
          <w:iCs/>
          <w:color w:val="333333"/>
          <w:kern w:val="0"/>
          <w14:ligatures w14:val="none"/>
        </w:rPr>
        <w:t>դրույթ</w:t>
      </w:r>
      <w:r w:rsidRPr="00C8230A">
        <w:rPr>
          <w:rFonts w:ascii="GHEA Grapalat" w:eastAsia="Times New Roman" w:hAnsi="GHEA Grapalat" w:cs="Arial"/>
          <w:b/>
          <w:bCs/>
          <w:i/>
          <w:iCs/>
          <w:color w:val="333333"/>
          <w:kern w:val="0"/>
          <w14:ligatures w14:val="none"/>
        </w:rPr>
        <w:t>)</w:t>
      </w:r>
    </w:p>
    <w:p w14:paraId="1ADDAC4D" w14:textId="77777777" w:rsidR="0049757B" w:rsidRPr="00C8230A" w:rsidRDefault="0049757B" w:rsidP="0049757B">
      <w:pPr>
        <w:shd w:val="clear" w:color="auto" w:fill="FFFFFF"/>
        <w:spacing w:after="0" w:line="240" w:lineRule="auto"/>
        <w:ind w:firstLine="375"/>
        <w:jc w:val="both"/>
        <w:rPr>
          <w:rFonts w:ascii="GHEA Grapalat" w:eastAsia="Times New Roman" w:hAnsi="GHEA Grapalat" w:cs="Arial"/>
          <w:color w:val="333333"/>
          <w:kern w:val="0"/>
          <w14:ligatures w14:val="none"/>
        </w:rPr>
      </w:pPr>
      <w:r w:rsidRPr="00C8230A">
        <w:rPr>
          <w:rFonts w:ascii="GHEA Grapalat" w:eastAsia="Times New Roman" w:hAnsi="GHEA Grapalat" w:cs="Arial"/>
          <w:b/>
          <w:bCs/>
          <w:i/>
          <w:iCs/>
          <w:color w:val="333333"/>
          <w:kern w:val="0"/>
          <w14:ligatures w14:val="none"/>
        </w:rPr>
        <w:t>(07.12.22</w:t>
      </w:r>
      <w:r w:rsidRPr="00C8230A">
        <w:rPr>
          <w:rFonts w:ascii="Calibri" w:eastAsia="Times New Roman" w:hAnsi="Calibri" w:cs="Calibri"/>
          <w:b/>
          <w:bCs/>
          <w:i/>
          <w:iCs/>
          <w:color w:val="333333"/>
          <w:kern w:val="0"/>
          <w14:ligatures w14:val="none"/>
        </w:rPr>
        <w:t> </w:t>
      </w:r>
      <w:hyperlink r:id="rId10" w:tgtFrame="_blank" w:history="1">
        <w:r w:rsidRPr="00C8230A">
          <w:rPr>
            <w:rFonts w:ascii="GHEA Grapalat" w:eastAsia="Times New Roman" w:hAnsi="GHEA Grapalat" w:cs="Arial"/>
            <w:b/>
            <w:bCs/>
            <w:i/>
            <w:iCs/>
            <w:color w:val="0000FF"/>
            <w:kern w:val="0"/>
            <w:u w:val="single"/>
            <w14:ligatures w14:val="none"/>
          </w:rPr>
          <w:t>ՀՕ-508-Ն</w:t>
        </w:r>
      </w:hyperlink>
      <w:r w:rsidRPr="00C8230A">
        <w:rPr>
          <w:rFonts w:ascii="Calibri" w:eastAsia="Times New Roman" w:hAnsi="Calibri" w:cs="Calibri"/>
          <w:b/>
          <w:bCs/>
          <w:i/>
          <w:iCs/>
          <w:color w:val="333333"/>
          <w:kern w:val="0"/>
          <w14:ligatures w14:val="none"/>
        </w:rPr>
        <w:t> </w:t>
      </w:r>
      <w:r w:rsidRPr="00C8230A">
        <w:rPr>
          <w:rFonts w:ascii="GHEA Grapalat" w:eastAsia="Times New Roman" w:hAnsi="GHEA Grapalat" w:cs="GHEA Grapalat"/>
          <w:b/>
          <w:bCs/>
          <w:i/>
          <w:iCs/>
          <w:color w:val="333333"/>
          <w:kern w:val="0"/>
          <w14:ligatures w14:val="none"/>
        </w:rPr>
        <w:t>օրենքն</w:t>
      </w:r>
      <w:r w:rsidRPr="00C8230A">
        <w:rPr>
          <w:rFonts w:ascii="GHEA Grapalat" w:eastAsia="Times New Roman" w:hAnsi="GHEA Grapalat" w:cs="Arial"/>
          <w:b/>
          <w:bCs/>
          <w:i/>
          <w:iCs/>
          <w:color w:val="333333"/>
          <w:kern w:val="0"/>
          <w14:ligatures w14:val="none"/>
        </w:rPr>
        <w:t xml:space="preserve"> </w:t>
      </w:r>
      <w:r w:rsidRPr="00C8230A">
        <w:rPr>
          <w:rFonts w:ascii="GHEA Grapalat" w:eastAsia="Times New Roman" w:hAnsi="GHEA Grapalat" w:cs="GHEA Grapalat"/>
          <w:b/>
          <w:bCs/>
          <w:i/>
          <w:iCs/>
          <w:color w:val="333333"/>
          <w:kern w:val="0"/>
          <w14:ligatures w14:val="none"/>
        </w:rPr>
        <w:t>ունի</w:t>
      </w:r>
      <w:r w:rsidRPr="00C8230A">
        <w:rPr>
          <w:rFonts w:ascii="GHEA Grapalat" w:eastAsia="Times New Roman" w:hAnsi="GHEA Grapalat" w:cs="Arial"/>
          <w:b/>
          <w:bCs/>
          <w:i/>
          <w:iCs/>
          <w:color w:val="333333"/>
          <w:kern w:val="0"/>
          <w14:ligatures w14:val="none"/>
        </w:rPr>
        <w:t xml:space="preserve"> </w:t>
      </w:r>
      <w:r w:rsidRPr="00C8230A">
        <w:rPr>
          <w:rFonts w:ascii="GHEA Grapalat" w:eastAsia="Times New Roman" w:hAnsi="GHEA Grapalat" w:cs="GHEA Grapalat"/>
          <w:b/>
          <w:bCs/>
          <w:i/>
          <w:iCs/>
          <w:color w:val="333333"/>
          <w:kern w:val="0"/>
          <w14:ligatures w14:val="none"/>
        </w:rPr>
        <w:t>անցումային</w:t>
      </w:r>
      <w:r w:rsidRPr="00C8230A">
        <w:rPr>
          <w:rFonts w:ascii="GHEA Grapalat" w:eastAsia="Times New Roman" w:hAnsi="GHEA Grapalat" w:cs="Arial"/>
          <w:b/>
          <w:bCs/>
          <w:i/>
          <w:iCs/>
          <w:color w:val="333333"/>
          <w:kern w:val="0"/>
          <w14:ligatures w14:val="none"/>
        </w:rPr>
        <w:t xml:space="preserve"> </w:t>
      </w:r>
      <w:r w:rsidRPr="00C8230A">
        <w:rPr>
          <w:rFonts w:ascii="GHEA Grapalat" w:eastAsia="Times New Roman" w:hAnsi="GHEA Grapalat" w:cs="GHEA Grapalat"/>
          <w:b/>
          <w:bCs/>
          <w:i/>
          <w:iCs/>
          <w:color w:val="333333"/>
          <w:kern w:val="0"/>
          <w14:ligatures w14:val="none"/>
        </w:rPr>
        <w:t>դրույթ</w:t>
      </w:r>
      <w:r w:rsidRPr="00C8230A">
        <w:rPr>
          <w:rFonts w:ascii="GHEA Grapalat" w:eastAsia="Times New Roman" w:hAnsi="GHEA Grapalat" w:cs="Arial"/>
          <w:b/>
          <w:bCs/>
          <w:i/>
          <w:iCs/>
          <w:color w:val="333333"/>
          <w:kern w:val="0"/>
          <w14:ligatures w14:val="none"/>
        </w:rPr>
        <w:t>)</w:t>
      </w:r>
    </w:p>
    <w:p w14:paraId="1DFC2FEC" w14:textId="7C8C58FB" w:rsidR="0049757B" w:rsidRPr="00C8230A" w:rsidRDefault="0049757B" w:rsidP="0049757B">
      <w:pPr>
        <w:spacing w:after="0" w:line="276" w:lineRule="auto"/>
        <w:jc w:val="both"/>
        <w:rPr>
          <w:rFonts w:ascii="GHEA Grapalat" w:hAnsi="GHEA Grapalat" w:cs="Sylfaen"/>
          <w:b/>
          <w:bCs/>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302"/>
      </w:tblGrid>
      <w:tr w:rsidR="0049757B" w:rsidRPr="0049757B" w14:paraId="6A19F48C" w14:textId="77777777" w:rsidTr="0049757B">
        <w:trPr>
          <w:tblCellSpacing w:w="7" w:type="dxa"/>
        </w:trPr>
        <w:tc>
          <w:tcPr>
            <w:tcW w:w="2025" w:type="dxa"/>
            <w:shd w:val="clear" w:color="auto" w:fill="FFFFFF"/>
            <w:hideMark/>
          </w:tcPr>
          <w:p w14:paraId="7D8C0B27" w14:textId="77777777" w:rsidR="0049757B" w:rsidRPr="0049757B" w:rsidRDefault="0049757B" w:rsidP="0049757B">
            <w:pPr>
              <w:spacing w:after="0" w:line="240" w:lineRule="auto"/>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Հոդված 45.</w:t>
            </w:r>
          </w:p>
        </w:tc>
        <w:tc>
          <w:tcPr>
            <w:tcW w:w="0" w:type="auto"/>
            <w:shd w:val="clear" w:color="auto" w:fill="FFFFFF"/>
            <w:vAlign w:val="center"/>
            <w:hideMark/>
          </w:tcPr>
          <w:p w14:paraId="0094DE1F" w14:textId="79C00D58" w:rsidR="0049757B" w:rsidRPr="00261D57" w:rsidRDefault="0049757B" w:rsidP="0049757B">
            <w:pPr>
              <w:spacing w:after="0" w:line="240" w:lineRule="auto"/>
              <w:jc w:val="both"/>
              <w:rPr>
                <w:rFonts w:ascii="GHEA Grapalat" w:eastAsia="Times New Roman" w:hAnsi="GHEA Grapalat" w:cs="Arial"/>
                <w:color w:val="333333"/>
                <w:kern w:val="0"/>
                <w14:ligatures w14:val="none"/>
              </w:rPr>
            </w:pPr>
            <w:r w:rsidRPr="0049757B">
              <w:rPr>
                <w:rFonts w:ascii="GHEA Grapalat" w:eastAsia="Times New Roman" w:hAnsi="GHEA Grapalat" w:cs="Arial"/>
                <w:b/>
                <w:bCs/>
                <w:color w:val="333333"/>
                <w:kern w:val="0"/>
                <w:lang w:val="en-US"/>
                <w14:ligatures w14:val="none"/>
              </w:rPr>
              <w:t>Ծառայությու</w:t>
            </w:r>
            <w:r w:rsidR="00261D57">
              <w:rPr>
                <w:rFonts w:ascii="GHEA Grapalat" w:eastAsia="Times New Roman" w:hAnsi="GHEA Grapalat" w:cs="Arial"/>
                <w:b/>
                <w:bCs/>
                <w:color w:val="333333"/>
                <w:kern w:val="0"/>
                <w:lang w:val="en-US"/>
                <w14:ligatures w14:val="none"/>
              </w:rPr>
              <w:t>նների մատուցման սահմանափակումը,</w:t>
            </w:r>
            <w:r w:rsidRPr="0049757B">
              <w:rPr>
                <w:rFonts w:ascii="GHEA Grapalat" w:eastAsia="Times New Roman" w:hAnsi="GHEA Grapalat" w:cs="Arial"/>
                <w:b/>
                <w:bCs/>
                <w:color w:val="333333"/>
                <w:kern w:val="0"/>
                <w:lang w:val="en-US"/>
                <w14:ligatures w14:val="none"/>
              </w:rPr>
              <w:t xml:space="preserve"> կասեցումը</w:t>
            </w:r>
            <w:r w:rsidR="00261D57">
              <w:rPr>
                <w:rFonts w:ascii="GHEA Grapalat" w:eastAsia="Times New Roman" w:hAnsi="GHEA Grapalat" w:cs="Arial"/>
                <w:b/>
                <w:bCs/>
                <w:color w:val="333333"/>
                <w:kern w:val="0"/>
                <w14:ligatures w14:val="none"/>
              </w:rPr>
              <w:t xml:space="preserve"> </w:t>
            </w:r>
            <w:r w:rsidR="00261D57" w:rsidRPr="00261D57">
              <w:rPr>
                <w:rFonts w:ascii="GHEA Grapalat" w:eastAsia="Times New Roman" w:hAnsi="GHEA Grapalat" w:cs="Arial"/>
                <w:b/>
                <w:bCs/>
                <w:color w:val="FF0000"/>
                <w:kern w:val="0"/>
                <w14:ligatures w14:val="none"/>
              </w:rPr>
              <w:t>կամ մերժումը</w:t>
            </w:r>
          </w:p>
        </w:tc>
      </w:tr>
    </w:tbl>
    <w:p w14:paraId="00C77BED"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p>
    <w:p w14:paraId="7FE9E299"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1. Ծառայություններ մատուցողն իրավասու է սահմանափակել կամ կասեցնել հանրային էլեկտրոնային հաղորդակցության ծառայությունների մատուցումը բաժանորդին, եթե`</w:t>
      </w:r>
    </w:p>
    <w:p w14:paraId="4AA70DEE"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1) բաժանորդը ժամանակին չի վճարել մատուցված ծառայությունների դիմաց.</w:t>
      </w:r>
    </w:p>
    <w:p w14:paraId="05CE3CB4"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2) բաժանորդը միացրել է չսերտիֆիկացված վերջնակետային սարքավորումներ հանրային էլեկտրոնային հաղորդակցության ցանցին.</w:t>
      </w:r>
    </w:p>
    <w:p w14:paraId="53FB85AE"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3) բաժանորդը հանրային էլեկտրոնային հաղորդակցության ցանցին է միացրել այնպիսի վերջնակետային սարքավորումներ, որոնք համատեղելի չեն կամ միջամտում են հանրային էլեկտրոնային հաղորդակցության ցանցի աշխատանքին կամ հանրային էլեկտրոնային հաղորդակցության ծառայություններից օգտվելու` ուրիշների հնարավորությանը.</w:t>
      </w:r>
    </w:p>
    <w:p w14:paraId="73443834"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4) սահմանափակումը կամ կասեցումն անհրաժեշտ է սարքավորումների կամ գծի ենթակառուցվածքների տեղադրման, վերանորոգման, փոխարինման կամ պահպանման համար.</w:t>
      </w:r>
    </w:p>
    <w:p w14:paraId="1B2D147C"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lastRenderedPageBreak/>
        <w:t>5) բաժանորդը խախտում է ծառայություններ մատուցողի ներկայացրած սակագնի պայմանները կամ ծառայությունների մատուցման պայմանագիրը.</w:t>
      </w:r>
    </w:p>
    <w:p w14:paraId="2B779A9C"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6) ծառայություններ մատուցողը հայտնաբերում է, որ բաժանորդը ոչ ճիշտ տվյալներ է ներկայացրել տվյալ ծառայությունների համար դիմելիս, և այդ տվյալները կարող են վնասակար լինել.</w:t>
      </w:r>
    </w:p>
    <w:p w14:paraId="26732A0A"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7) ծառայություն մատուցողի և բաժանորդի միջև համաձայնեցված ծառայությունների մատուցման ժամկետն ավարտվել է:</w:t>
      </w:r>
    </w:p>
    <w:p w14:paraId="2B209388"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2. Ծառայություններ մատուցողը կարող է սահմանափակել կամ կասեցնել հանրային էլեկտրոնային հաղորդակցության ծառայության մատուցումը, եթե մատուցողը բաժանորդին տեղեկացրել է այս մասին հանրային էլեկտրոնային հաղորդակցության ցանցի միջոցով, իսկ եթե նման ծանուցումը հնարավոր չէ, ապա գրավոր կերպով` հաղորդակցության ծառայության սահմանափակումից կամ կասեցումից առնվազն հինգ աշխատանքային օր առաջ՝ նշելով սահմանափակման կամ կասեցման տևողությունը և պատճառները: Նման ծանուցում չի պահանջվում, եթե հաղորդակցության ծառայության անհապաղ սահմանափակումը կամ կասեցումն անհրաժեշտ է սույն հոդվածի</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առաջին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մասի</w:t>
      </w:r>
      <w:r w:rsidRPr="0049757B">
        <w:rPr>
          <w:rFonts w:ascii="GHEA Grapalat" w:eastAsia="Times New Roman" w:hAnsi="GHEA Grapalat" w:cs="Arial"/>
          <w:color w:val="333333"/>
          <w:kern w:val="0"/>
          <w:lang w:val="en-US"/>
          <w14:ligatures w14:val="none"/>
        </w:rPr>
        <w:t xml:space="preserve"> 2-</w:t>
      </w:r>
      <w:r w:rsidRPr="0049757B">
        <w:rPr>
          <w:rFonts w:ascii="GHEA Grapalat" w:eastAsia="Times New Roman" w:hAnsi="GHEA Grapalat" w:cs="GHEA Grapalat"/>
          <w:color w:val="333333"/>
          <w:kern w:val="0"/>
          <w:lang w:val="en-US"/>
          <w14:ligatures w14:val="none"/>
        </w:rPr>
        <w:t>րդ</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3-</w:t>
      </w:r>
      <w:r w:rsidRPr="0049757B">
        <w:rPr>
          <w:rFonts w:ascii="GHEA Grapalat" w:eastAsia="Times New Roman" w:hAnsi="GHEA Grapalat" w:cs="GHEA Grapalat"/>
          <w:color w:val="333333"/>
          <w:kern w:val="0"/>
          <w:lang w:val="en-US"/>
          <w14:ligatures w14:val="none"/>
        </w:rPr>
        <w:t>րդ</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ենթակետերով</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նախատեսված</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դեպքերում</w:t>
      </w:r>
      <w:r w:rsidRPr="0049757B">
        <w:rPr>
          <w:rFonts w:ascii="GHEA Grapalat" w:eastAsia="Times New Roman" w:hAnsi="GHEA Grapalat" w:cs="Arial"/>
          <w:color w:val="333333"/>
          <w:kern w:val="0"/>
          <w:lang w:val="en-US"/>
          <w14:ligatures w14:val="none"/>
        </w:rPr>
        <w:t>:</w:t>
      </w:r>
    </w:p>
    <w:p w14:paraId="1BC89057"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3. Հանրային էլեկտրոնային հաղորդակցության ծառայությունների մատուցումը չի կարող սահմանափակվել կամ կասեցվել, եթե բաժանորդը վերացնում է սահմանափակման կամ կասեցման հիմքում ընկած հանգամանքները նախքան էլեկտրոնային հաղորդակցության ծառայությունների մատուցման նկատմամբ նախատեսվող սահմանափակումը կամ կասեցումը:</w:t>
      </w:r>
    </w:p>
    <w:p w14:paraId="78561B77"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4. Հանրային էլեկտրոնային հաղորդակցության ծառայությունների մատուցումը սահմանափակելու կամ կասեցնելու դեպքում ծառայություններ մատուցողը պարտավոր է ապահովել, որպեսզի այդ սահմանափակման կամ կասեցման բացասական հետևանքները կրող բաժանորդը պահպանի ոստիկանություն, շտապ բուժօգնություն, հրշեջ և փրկարարական ծառայություններ զանգահարելու հնարավորությունը, եթե դա տեխնիկապես հնարավոր է:</w:t>
      </w:r>
    </w:p>
    <w:p w14:paraId="1A689779"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5. Ծառայություններ մատուցողները պետք է չսահմանափակեն կամ չկասեցնեն հանրային էլեկտրոնային հաղորդակցության ծառայությունների մատուցումը, եթե բաժանորդը գրավոր բողոքարկում է այդ ծառայությունների վճարը նախքան սակագնով կամ վճարման պայմանագրով նախատեսված ժամկետը և միաժամանակ վճարում գումարի չվիճարկվող մասը:</w:t>
      </w:r>
    </w:p>
    <w:p w14:paraId="3987BE85"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6. Օպերատորի կամ ծառայություններ մատուցողի պատճառով ծառայությունների ընդհատման դեպքում օպերատորը կամ ծառայություններ մատուցողը պարտավոր է վերականգնել բաժանորդին մատուցվող ծառայությունը` ընդհատման պատճառի վերացումից հետո` երկու օրվա ընթացքում: Գերիշխող օպերատորների սակագները պետք է պարտավորեցնեն գերիշխող օպերատորներին բաժանորդից չգանձել վճար անջատման կամ կասեցման</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ժամանակահատվածի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համար</w:t>
      </w:r>
      <w:r w:rsidRPr="0049757B">
        <w:rPr>
          <w:rFonts w:ascii="GHEA Grapalat" w:eastAsia="Times New Roman" w:hAnsi="GHEA Grapalat" w:cs="Arial"/>
          <w:color w:val="333333"/>
          <w:kern w:val="0"/>
          <w:lang w:val="en-US"/>
          <w14:ligatures w14:val="none"/>
        </w:rPr>
        <w:t>:</w:t>
      </w:r>
    </w:p>
    <w:p w14:paraId="27A4CBAF"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7. Հանրային էլեկտրոնային հաղորդակցության ծառայությունների բաժանորդն իրավասու է իր հայեցողությամբ կասեցնել ծառայությունը մեկ ամսից մինչև մեկ տարի ժամկետով, եթե Կարգավորողը հանրային էլեկտրոնային հաղորդակցության տվյալ ծառայության համար այլ բան չի սահմանել:</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GHEA Grapalat"/>
          <w:color w:val="333333"/>
          <w:kern w:val="0"/>
          <w:lang w:val="en-US"/>
          <w14:ligatures w14:val="none"/>
        </w:rPr>
        <w:t>Բաժանորդը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պարտավոր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մատուցողին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ծանուցել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նմանօրինակ</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կասեցման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lastRenderedPageBreak/>
        <w:t>մասին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առնվազն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տասը</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օր</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առաջ</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և</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կատարել</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կասեցման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առնչությամբ</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սակագնով</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կամ</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ծառայությունների</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մատուցման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պայմանա</w:t>
      </w:r>
      <w:r w:rsidRPr="0049757B">
        <w:rPr>
          <w:rFonts w:ascii="GHEA Grapalat" w:eastAsia="Times New Roman" w:hAnsi="GHEA Grapalat" w:cs="Arial"/>
          <w:color w:val="333333"/>
          <w:kern w:val="0"/>
          <w:lang w:val="en-US"/>
          <w14:ligatures w14:val="none"/>
        </w:rPr>
        <w:t>գրով նախատեսված իր բոլոր մյուս պարտականությունները:</w:t>
      </w:r>
    </w:p>
    <w:p w14:paraId="70E623A0" w14:textId="77777777" w:rsidR="00261D57" w:rsidRDefault="0049757B" w:rsidP="0049757B">
      <w:pPr>
        <w:shd w:val="clear" w:color="auto" w:fill="FFFFFF"/>
        <w:spacing w:after="0" w:line="240" w:lineRule="auto"/>
        <w:ind w:firstLine="375"/>
        <w:jc w:val="both"/>
        <w:rPr>
          <w:rFonts w:ascii="GHEA Grapalat" w:eastAsia="Times New Roman" w:hAnsi="GHEA Grapalat" w:cs="Arial"/>
          <w:color w:val="333333"/>
          <w:kern w:val="0"/>
          <w14:ligatures w14:val="none"/>
        </w:rPr>
      </w:pPr>
      <w:r w:rsidRPr="0049757B">
        <w:rPr>
          <w:rFonts w:ascii="GHEA Grapalat" w:eastAsia="Times New Roman" w:hAnsi="GHEA Grapalat" w:cs="Arial"/>
          <w:color w:val="333333"/>
          <w:kern w:val="0"/>
          <w:lang w:val="en-US"/>
          <w14:ligatures w14:val="none"/>
        </w:rPr>
        <w:t>8. Ծառայություններ մատուցողը կասեցնում է ծառայության մատուցումը, եթե տեխնիկական պայմանների պատճառով անհնար է դառնում վերը նշվածի իրականացումը պահանջվող ժամկետի դրությամբ, և եթե բաժանորդը ցանկանում է փոխել իր վերջնակետային սարքավորումների միացման տեղը կամ իրեն հատկացված համարը:</w:t>
      </w:r>
      <w:r>
        <w:rPr>
          <w:rFonts w:ascii="GHEA Grapalat" w:eastAsia="Times New Roman" w:hAnsi="GHEA Grapalat" w:cs="Arial"/>
          <w:color w:val="333333"/>
          <w:kern w:val="0"/>
          <w14:ligatures w14:val="none"/>
        </w:rPr>
        <w:t xml:space="preserve"> </w:t>
      </w:r>
    </w:p>
    <w:p w14:paraId="6B50AE6E" w14:textId="4F716D62" w:rsidR="0049757B" w:rsidRPr="0049757B" w:rsidRDefault="00261D57" w:rsidP="0049757B">
      <w:pPr>
        <w:shd w:val="clear" w:color="auto" w:fill="FFFFFF"/>
        <w:spacing w:after="0" w:line="240" w:lineRule="auto"/>
        <w:ind w:firstLine="375"/>
        <w:jc w:val="both"/>
        <w:rPr>
          <w:rFonts w:ascii="GHEA Grapalat" w:eastAsia="Times New Roman" w:hAnsi="GHEA Grapalat" w:cs="Arial"/>
          <w:color w:val="FF0000"/>
          <w:kern w:val="0"/>
          <w14:ligatures w14:val="none"/>
        </w:rPr>
      </w:pPr>
      <w:r w:rsidRPr="00261D57">
        <w:rPr>
          <w:rFonts w:ascii="GHEA Grapalat" w:eastAsia="Times New Roman" w:hAnsi="GHEA Grapalat" w:cs="Arial"/>
          <w:color w:val="FF0000"/>
          <w:kern w:val="0"/>
          <w14:ligatures w14:val="none"/>
        </w:rPr>
        <w:t>8.1.</w:t>
      </w:r>
      <w:r>
        <w:rPr>
          <w:rFonts w:ascii="GHEA Grapalat" w:eastAsia="Times New Roman" w:hAnsi="GHEA Grapalat" w:cs="Arial"/>
          <w:color w:val="FF0000"/>
          <w:kern w:val="0"/>
          <w14:ligatures w14:val="none"/>
        </w:rPr>
        <w:t xml:space="preserve"> Շարժական բջջային կապի ցանցի օպերատորն անմիջապես</w:t>
      </w:r>
      <w:r w:rsidR="0049757B" w:rsidRPr="0049757B">
        <w:rPr>
          <w:rFonts w:ascii="GHEA Grapalat" w:eastAsia="Times New Roman" w:hAnsi="GHEA Grapalat" w:cs="Arial"/>
          <w:color w:val="FF0000"/>
          <w:kern w:val="0"/>
          <w14:ligatures w14:val="none"/>
        </w:rPr>
        <w:t xml:space="preserve"> մերժում </w:t>
      </w:r>
      <w:r>
        <w:rPr>
          <w:rFonts w:ascii="GHEA Grapalat" w:eastAsia="Times New Roman" w:hAnsi="GHEA Grapalat" w:cs="Arial"/>
          <w:color w:val="FF0000"/>
          <w:kern w:val="0"/>
          <w14:ligatures w14:val="none"/>
        </w:rPr>
        <w:t xml:space="preserve"> կամ կասեցնում </w:t>
      </w:r>
      <w:r w:rsidR="0049757B" w:rsidRPr="0049757B">
        <w:rPr>
          <w:rFonts w:ascii="GHEA Grapalat" w:eastAsia="Times New Roman" w:hAnsi="GHEA Grapalat" w:cs="Arial"/>
          <w:color w:val="FF0000"/>
          <w:kern w:val="0"/>
          <w14:ligatures w14:val="none"/>
        </w:rPr>
        <w:t>է ծառայության մատուցումը</w:t>
      </w:r>
      <w:r w:rsidR="00AD6929">
        <w:rPr>
          <w:rFonts w:ascii="GHEA Grapalat" w:eastAsia="Times New Roman" w:hAnsi="GHEA Grapalat" w:cs="Arial"/>
          <w:color w:val="FF0000"/>
          <w:kern w:val="0"/>
          <w14:ligatures w14:val="none"/>
        </w:rPr>
        <w:t xml:space="preserve"> </w:t>
      </w:r>
      <w:r w:rsidR="00AD6929" w:rsidRPr="00AD6929">
        <w:rPr>
          <w:rFonts w:ascii="GHEA Grapalat" w:eastAsia="Times New Roman" w:hAnsi="GHEA Grapalat" w:cs="Arial"/>
          <w:color w:val="FF0000"/>
          <w:kern w:val="0"/>
          <w14:ligatures w14:val="none"/>
        </w:rPr>
        <w:t>սույն օրենքի 55-րդ հոդվածի 2-րդ մասի 5-րդ կետով սահմանված</w:t>
      </w:r>
      <w:r>
        <w:rPr>
          <w:rFonts w:ascii="GHEA Grapalat" w:eastAsia="Times New Roman" w:hAnsi="GHEA Grapalat" w:cs="Arial"/>
          <w:color w:val="FF0000"/>
          <w:kern w:val="0"/>
          <w14:ligatures w14:val="none"/>
        </w:rPr>
        <w:t xml:space="preserve"> բջջային հեռախոսին, եթե</w:t>
      </w:r>
      <w:r w:rsidR="0049757B" w:rsidRPr="0049757B">
        <w:rPr>
          <w:rFonts w:ascii="GHEA Grapalat" w:eastAsia="Times New Roman" w:hAnsi="GHEA Grapalat" w:cs="Arial"/>
          <w:color w:val="FF0000"/>
          <w:kern w:val="0"/>
          <w14:ligatures w14:val="none"/>
        </w:rPr>
        <w:t xml:space="preserve"> չի գրանց</w:t>
      </w:r>
      <w:r w:rsidR="00C34AD7">
        <w:rPr>
          <w:rFonts w:ascii="GHEA Grapalat" w:eastAsia="Times New Roman" w:hAnsi="GHEA Grapalat" w:cs="Arial"/>
          <w:color w:val="FF0000"/>
          <w:kern w:val="0"/>
          <w14:ligatures w14:val="none"/>
        </w:rPr>
        <w:t>վ</w:t>
      </w:r>
      <w:r w:rsidR="0049757B" w:rsidRPr="0049757B">
        <w:rPr>
          <w:rFonts w:ascii="GHEA Grapalat" w:eastAsia="Times New Roman" w:hAnsi="GHEA Grapalat" w:cs="Arial"/>
          <w:color w:val="FF0000"/>
          <w:kern w:val="0"/>
          <w14:ligatures w14:val="none"/>
        </w:rPr>
        <w:t>ել</w:t>
      </w:r>
      <w:r>
        <w:rPr>
          <w:rFonts w:ascii="GHEA Grapalat" w:eastAsia="Times New Roman" w:hAnsi="GHEA Grapalat" w:cs="Arial"/>
          <w:color w:val="FF0000"/>
          <w:kern w:val="0"/>
          <w14:ligatures w14:val="none"/>
        </w:rPr>
        <w:t xml:space="preserve"> տվյալ </w:t>
      </w:r>
      <w:r w:rsidR="0049757B" w:rsidRPr="0049757B">
        <w:rPr>
          <w:rFonts w:ascii="GHEA Grapalat" w:eastAsia="Times New Roman" w:hAnsi="GHEA Grapalat" w:cs="Arial"/>
          <w:color w:val="FF0000"/>
          <w:kern w:val="0"/>
          <w14:ligatures w14:val="none"/>
        </w:rPr>
        <w:t xml:space="preserve">բջջային հեռախոսի  միջազգային նույնականացուցիչը (IMEI)։ </w:t>
      </w:r>
    </w:p>
    <w:p w14:paraId="03324BE4" w14:textId="77777777" w:rsidR="0049757B" w:rsidRPr="00261D57" w:rsidRDefault="0049757B" w:rsidP="0049757B">
      <w:pPr>
        <w:shd w:val="clear" w:color="auto" w:fill="FFFFFF"/>
        <w:spacing w:after="0" w:line="240" w:lineRule="auto"/>
        <w:ind w:firstLine="375"/>
        <w:jc w:val="both"/>
        <w:rPr>
          <w:rFonts w:ascii="GHEA Grapalat" w:eastAsia="Times New Roman" w:hAnsi="GHEA Grapalat" w:cs="Arial"/>
          <w:color w:val="333333"/>
          <w:kern w:val="0"/>
          <w14:ligatures w14:val="none"/>
        </w:rPr>
      </w:pPr>
      <w:r w:rsidRPr="00261D57">
        <w:rPr>
          <w:rFonts w:ascii="GHEA Grapalat" w:eastAsia="Times New Roman" w:hAnsi="GHEA Grapalat" w:cs="Arial"/>
          <w:color w:val="333333"/>
          <w:kern w:val="0"/>
          <w14:ligatures w14:val="none"/>
        </w:rPr>
        <w:t>9. Ծառայությունը կասեցնելու դեպքում`</w:t>
      </w:r>
    </w:p>
    <w:p w14:paraId="3B962BB1" w14:textId="77777777" w:rsidR="0049757B" w:rsidRPr="00261D57" w:rsidRDefault="0049757B" w:rsidP="0049757B">
      <w:pPr>
        <w:shd w:val="clear" w:color="auto" w:fill="FFFFFF"/>
        <w:spacing w:after="0" w:line="240" w:lineRule="auto"/>
        <w:ind w:firstLine="375"/>
        <w:jc w:val="both"/>
        <w:rPr>
          <w:rFonts w:ascii="GHEA Grapalat" w:eastAsia="Times New Roman" w:hAnsi="GHEA Grapalat" w:cs="Arial"/>
          <w:color w:val="333333"/>
          <w:kern w:val="0"/>
          <w14:ligatures w14:val="none"/>
        </w:rPr>
      </w:pPr>
      <w:r w:rsidRPr="00261D57">
        <w:rPr>
          <w:rFonts w:ascii="GHEA Grapalat" w:eastAsia="Times New Roman" w:hAnsi="GHEA Grapalat" w:cs="Arial"/>
          <w:color w:val="333333"/>
          <w:kern w:val="0"/>
          <w14:ligatures w14:val="none"/>
        </w:rPr>
        <w:t>1) կասեցվում են հանրային էլեկտրոնային հաղորդակցության ծառայությունների մատուցումը և դրա հետ կապված վճարումներ կատարելու պարտավորությունները.</w:t>
      </w:r>
    </w:p>
    <w:p w14:paraId="0B16F22F" w14:textId="77777777" w:rsidR="0049757B" w:rsidRPr="00261D57" w:rsidRDefault="0049757B" w:rsidP="0049757B">
      <w:pPr>
        <w:shd w:val="clear" w:color="auto" w:fill="FFFFFF"/>
        <w:spacing w:after="0" w:line="240" w:lineRule="auto"/>
        <w:ind w:firstLine="375"/>
        <w:jc w:val="both"/>
        <w:rPr>
          <w:rFonts w:ascii="GHEA Grapalat" w:eastAsia="Times New Roman" w:hAnsi="GHEA Grapalat" w:cs="Arial"/>
          <w:color w:val="333333"/>
          <w:kern w:val="0"/>
          <w14:ligatures w14:val="none"/>
        </w:rPr>
      </w:pPr>
      <w:r w:rsidRPr="00261D57">
        <w:rPr>
          <w:rFonts w:ascii="GHEA Grapalat" w:eastAsia="Times New Roman" w:hAnsi="GHEA Grapalat" w:cs="Arial"/>
          <w:color w:val="333333"/>
          <w:kern w:val="0"/>
          <w14:ligatures w14:val="none"/>
        </w:rPr>
        <w:t>2) անջատվում են վերջնակետային սարքավորումները կամ վերջնական օգտագործողի գիծը.</w:t>
      </w:r>
    </w:p>
    <w:p w14:paraId="0A55A721" w14:textId="77777777" w:rsidR="0049757B" w:rsidRPr="00261D57" w:rsidRDefault="0049757B" w:rsidP="0049757B">
      <w:pPr>
        <w:shd w:val="clear" w:color="auto" w:fill="FFFFFF"/>
        <w:spacing w:after="0" w:line="240" w:lineRule="auto"/>
        <w:ind w:firstLine="375"/>
        <w:jc w:val="both"/>
        <w:rPr>
          <w:rFonts w:ascii="GHEA Grapalat" w:eastAsia="Times New Roman" w:hAnsi="GHEA Grapalat" w:cs="Arial"/>
          <w:color w:val="333333"/>
          <w:kern w:val="0"/>
          <w14:ligatures w14:val="none"/>
        </w:rPr>
      </w:pPr>
      <w:r w:rsidRPr="00261D57">
        <w:rPr>
          <w:rFonts w:ascii="GHEA Grapalat" w:eastAsia="Times New Roman" w:hAnsi="GHEA Grapalat" w:cs="Arial"/>
          <w:color w:val="333333"/>
          <w:kern w:val="0"/>
          <w14:ligatures w14:val="none"/>
        </w:rPr>
        <w:t>3) ծառայություններ մատուցողը կարող է ծառայության համար անհրաժեշտ և ծառայություններ մատուցողին պատկանող վերջնակետային սարքավորումները և համարը տրամադրել մեկ այլ բաժանորդի:</w:t>
      </w:r>
    </w:p>
    <w:p w14:paraId="12F95D5B" w14:textId="77777777" w:rsidR="0049757B" w:rsidRPr="00261D57" w:rsidRDefault="0049757B" w:rsidP="0049757B">
      <w:pPr>
        <w:shd w:val="clear" w:color="auto" w:fill="FFFFFF"/>
        <w:spacing w:after="0" w:line="240" w:lineRule="auto"/>
        <w:ind w:firstLine="375"/>
        <w:jc w:val="both"/>
        <w:rPr>
          <w:rFonts w:ascii="GHEA Grapalat" w:eastAsia="Times New Roman" w:hAnsi="GHEA Grapalat" w:cs="Arial"/>
          <w:color w:val="333333"/>
          <w:kern w:val="0"/>
          <w14:ligatures w14:val="none"/>
        </w:rPr>
      </w:pPr>
      <w:r w:rsidRPr="00261D57">
        <w:rPr>
          <w:rFonts w:ascii="GHEA Grapalat" w:eastAsia="Times New Roman" w:hAnsi="GHEA Grapalat" w:cs="Arial"/>
          <w:color w:val="333333"/>
          <w:kern w:val="0"/>
          <w14:ligatures w14:val="none"/>
        </w:rPr>
        <w:t>10. Ծառայության կասեցման հիմքերը վերանալու դեպքում ծառայություններ մատուցողը վերսկսում է իր ծառայությունները բաժանորդի դիմումի հիման վրա:</w:t>
      </w:r>
    </w:p>
    <w:p w14:paraId="037F20AA" w14:textId="77777777" w:rsidR="0049757B" w:rsidRPr="00261D57" w:rsidRDefault="0049757B" w:rsidP="0049757B">
      <w:pPr>
        <w:shd w:val="clear" w:color="auto" w:fill="FFFFFF"/>
        <w:spacing w:after="0" w:line="240" w:lineRule="auto"/>
        <w:ind w:firstLine="375"/>
        <w:jc w:val="both"/>
        <w:rPr>
          <w:rFonts w:ascii="GHEA Grapalat" w:eastAsia="Times New Roman" w:hAnsi="GHEA Grapalat" w:cs="Arial"/>
          <w:color w:val="333333"/>
          <w:kern w:val="0"/>
          <w14:ligatures w14:val="none"/>
        </w:rPr>
      </w:pPr>
      <w:r w:rsidRPr="00261D57">
        <w:rPr>
          <w:rFonts w:ascii="GHEA Grapalat" w:eastAsia="Times New Roman" w:hAnsi="GHEA Grapalat" w:cs="Arial"/>
          <w:color w:val="333333"/>
          <w:kern w:val="0"/>
          <w14:ligatures w14:val="none"/>
        </w:rPr>
        <w:t>11. Ցանկացած վերջնական օգտագործող իրավասու է դադարեցնել ծառայությունն առանց նախապես այդ մասին ծանուցելու, սակայն նրա նկատմամբ կգործեն դադարեցման և տույժերի մասին սակագնի կամ ծառայությունների պայմանագրում պարունակվող դրույթները:</w:t>
      </w:r>
    </w:p>
    <w:p w14:paraId="2F3E8919" w14:textId="77777777" w:rsidR="0049757B" w:rsidRPr="00261D57" w:rsidRDefault="0049757B" w:rsidP="0049757B">
      <w:pPr>
        <w:spacing w:after="0" w:line="276" w:lineRule="auto"/>
        <w:jc w:val="both"/>
        <w:rPr>
          <w:rFonts w:ascii="GHEA Grapalat" w:hAnsi="GHEA Grapalat" w:cs="Sylfaen"/>
          <w:b/>
          <w:bCs/>
        </w:rPr>
      </w:pPr>
    </w:p>
    <w:p w14:paraId="25AC1392" w14:textId="4DDAA7ED" w:rsidR="006D2302" w:rsidRPr="0049757B" w:rsidRDefault="0049757B" w:rsidP="006A593B">
      <w:pPr>
        <w:spacing w:after="0" w:line="276" w:lineRule="auto"/>
        <w:ind w:firstLine="720"/>
        <w:jc w:val="both"/>
        <w:rPr>
          <w:rFonts w:ascii="GHEA Grapalat" w:hAnsi="GHEA Grapalat" w:cs="Calibri"/>
          <w:color w:val="FF0000"/>
        </w:rPr>
      </w:pPr>
      <w:r w:rsidRPr="0049757B">
        <w:rPr>
          <w:rFonts w:ascii="GHEA Grapalat" w:hAnsi="GHEA Grapalat" w:cs="Calibri"/>
          <w:color w:val="FF0000"/>
        </w:rPr>
        <w:t xml:space="preserve"> </w:t>
      </w:r>
      <w:r w:rsidR="00B05791" w:rsidRPr="0049757B">
        <w:rPr>
          <w:rFonts w:ascii="GHEA Grapalat" w:hAnsi="GHEA Grapalat" w:cs="Calibri"/>
          <w:b/>
          <w:color w:val="FF0000"/>
        </w:rPr>
        <w:t>Հոդված 45</w:t>
      </w:r>
      <w:r w:rsidR="00B05791" w:rsidRPr="0049757B">
        <w:rPr>
          <w:rFonts w:ascii="Cambria Math" w:eastAsia="MS Mincho" w:hAnsi="Cambria Math" w:cs="Cambria Math"/>
          <w:b/>
          <w:color w:val="FF0000"/>
        </w:rPr>
        <w:t>․</w:t>
      </w:r>
      <w:r w:rsidR="00023604" w:rsidRPr="0049757B">
        <w:rPr>
          <w:rFonts w:ascii="GHEA Grapalat" w:hAnsi="GHEA Grapalat" w:cs="Calibri"/>
          <w:b/>
          <w:color w:val="FF0000"/>
        </w:rPr>
        <w:t xml:space="preserve">1. </w:t>
      </w:r>
      <w:r w:rsidR="00E753D7" w:rsidRPr="0049757B">
        <w:rPr>
          <w:rFonts w:ascii="GHEA Grapalat" w:hAnsi="GHEA Grapalat" w:cs="Calibri"/>
          <w:b/>
          <w:color w:val="FF0000"/>
        </w:rPr>
        <w:t xml:space="preserve">Բջջային </w:t>
      </w:r>
      <w:r w:rsidR="0042336C" w:rsidRPr="0049757B">
        <w:rPr>
          <w:rFonts w:ascii="GHEA Grapalat" w:hAnsi="GHEA Grapalat" w:cs="Calibri"/>
          <w:b/>
          <w:color w:val="FF0000"/>
        </w:rPr>
        <w:t>հեռախոս</w:t>
      </w:r>
      <w:r w:rsidR="00E753D7" w:rsidRPr="0049757B">
        <w:rPr>
          <w:rFonts w:ascii="GHEA Grapalat" w:hAnsi="GHEA Grapalat" w:cs="Calibri"/>
          <w:b/>
          <w:color w:val="FF0000"/>
        </w:rPr>
        <w:t xml:space="preserve">ների միջազգային նույնականացուցիչների (IMEI)  շտեմարանի </w:t>
      </w:r>
      <w:r w:rsidR="009F1136" w:rsidRPr="0049757B">
        <w:rPr>
          <w:rFonts w:ascii="GHEA Grapalat" w:hAnsi="GHEA Grapalat" w:cs="Calibri"/>
          <w:b/>
          <w:color w:val="FF0000"/>
        </w:rPr>
        <w:t>կառավարչի և</w:t>
      </w:r>
      <w:r w:rsidR="00E753D7" w:rsidRPr="0049757B">
        <w:rPr>
          <w:rFonts w:ascii="GHEA Grapalat" w:hAnsi="GHEA Grapalat" w:cs="Calibri"/>
          <w:b/>
          <w:color w:val="FF0000"/>
        </w:rPr>
        <w:t xml:space="preserve"> </w:t>
      </w:r>
      <w:r w:rsidR="00B05791" w:rsidRPr="0049757B">
        <w:rPr>
          <w:rFonts w:ascii="GHEA Grapalat" w:hAnsi="GHEA Grapalat" w:cs="Calibri"/>
          <w:b/>
          <w:color w:val="FF0000"/>
        </w:rPr>
        <w:t>Ադմինիստրատոր</w:t>
      </w:r>
      <w:r w:rsidR="009F1136" w:rsidRPr="0049757B">
        <w:rPr>
          <w:rFonts w:ascii="GHEA Grapalat" w:hAnsi="GHEA Grapalat" w:cs="Calibri"/>
          <w:b/>
          <w:color w:val="FF0000"/>
        </w:rPr>
        <w:t>ի հարաբերությունները</w:t>
      </w:r>
    </w:p>
    <w:p w14:paraId="4CBF640F" w14:textId="4D7E303A" w:rsidR="003105A4" w:rsidRPr="00063916" w:rsidRDefault="00685C45" w:rsidP="003105A4">
      <w:pPr>
        <w:spacing w:after="0" w:line="276" w:lineRule="auto"/>
        <w:ind w:firstLine="720"/>
        <w:jc w:val="both"/>
        <w:rPr>
          <w:rFonts w:ascii="GHEA Grapalat" w:hAnsi="GHEA Grapalat" w:cs="Calibri"/>
          <w:color w:val="FF0000"/>
        </w:rPr>
      </w:pPr>
      <w:r w:rsidRPr="0049757B">
        <w:rPr>
          <w:rFonts w:ascii="GHEA Grapalat" w:hAnsi="GHEA Grapalat" w:cs="Calibri"/>
          <w:color w:val="FF0000"/>
        </w:rPr>
        <w:t>1</w:t>
      </w:r>
      <w:r w:rsidR="00AA6CD9" w:rsidRPr="0049757B">
        <w:rPr>
          <w:rFonts w:ascii="Cambria Math" w:eastAsia="MS Mincho" w:hAnsi="Cambria Math" w:cs="Cambria Math"/>
          <w:color w:val="FF0000"/>
        </w:rPr>
        <w:t>․</w:t>
      </w:r>
      <w:r w:rsidRPr="0049757B">
        <w:rPr>
          <w:rFonts w:ascii="GHEA Grapalat" w:hAnsi="GHEA Grapalat" w:cs="Calibri"/>
          <w:b/>
          <w:color w:val="FF0000"/>
        </w:rPr>
        <w:t xml:space="preserve"> </w:t>
      </w:r>
      <w:r w:rsidR="003105A4" w:rsidRPr="00063916">
        <w:rPr>
          <w:rFonts w:ascii="GHEA Grapalat" w:hAnsi="GHEA Grapalat" w:cs="Calibri"/>
          <w:color w:val="FF0000"/>
        </w:rPr>
        <w:t xml:space="preserve">Ադմինիստրատորի հիմնադրման և գործունեության համար անհրաժեշտ ֆինանսական միջոցները, գործառույթները, կենտրոնացված տեխնոլոգիական միջավայրում բջջային հեռախոսների միջազգային նույնականացուցիչների (IMEI) շտեմարանի ձևավորում և փոխգործելիություն ապահովող վերջինիս իրավունքների և պարտականությունների համապատասխան ու անհրաժեշտ ծավալը, առանց շարժական բջջային կապի ցանցի օպերատորների հետ լրացուցիչ համաձայնեցումների կամ նախապայմանների, պետք է սահմանվեն Ադմինիստրատորի հիմնադրման մասին որոշմամբ, կանոնադրությամբ և </w:t>
      </w:r>
      <w:r w:rsidR="003105A4" w:rsidRPr="00063916">
        <w:rPr>
          <w:rFonts w:ascii="GHEA Grapalat" w:hAnsi="GHEA Grapalat" w:cs="Calibri"/>
          <w:color w:val="FF0000"/>
        </w:rPr>
        <w:lastRenderedPageBreak/>
        <w:t>շարժական բջջային կապի ցանցի օպերատորների հետ ըստ անհրաժեշտության կնքվող պայմանագրերով։</w:t>
      </w:r>
    </w:p>
    <w:p w14:paraId="3BB43A67" w14:textId="14BBDF62" w:rsidR="00685C45" w:rsidRPr="0049757B" w:rsidRDefault="000A2E24" w:rsidP="00ED2929">
      <w:pPr>
        <w:spacing w:after="0" w:line="276" w:lineRule="auto"/>
        <w:ind w:firstLine="720"/>
        <w:jc w:val="both"/>
        <w:rPr>
          <w:rFonts w:ascii="GHEA Grapalat" w:eastAsia="MS Mincho" w:hAnsi="GHEA Grapalat" w:cs="Cambria Math"/>
          <w:bCs/>
          <w:color w:val="FF0000"/>
        </w:rPr>
      </w:pPr>
      <w:r w:rsidRPr="0049757B">
        <w:rPr>
          <w:rFonts w:ascii="GHEA Grapalat" w:eastAsia="MS Mincho" w:hAnsi="GHEA Grapalat" w:cs="MS Mincho"/>
          <w:color w:val="FF0000"/>
        </w:rPr>
        <w:t>2</w:t>
      </w:r>
      <w:r w:rsidR="00401FAB" w:rsidRPr="0049757B">
        <w:rPr>
          <w:rFonts w:ascii="GHEA Grapalat" w:eastAsia="MS Mincho" w:hAnsi="GHEA Grapalat" w:cs="MS Mincho"/>
          <w:color w:val="FF0000"/>
        </w:rPr>
        <w:t xml:space="preserve">. </w:t>
      </w:r>
      <w:r w:rsidR="00685C45" w:rsidRPr="0049757B">
        <w:rPr>
          <w:rFonts w:ascii="GHEA Grapalat" w:eastAsia="MS Mincho" w:hAnsi="GHEA Grapalat" w:cs="Cambria Math"/>
          <w:color w:val="FF0000"/>
        </w:rPr>
        <w:t xml:space="preserve">Բջջային </w:t>
      </w:r>
      <w:r w:rsidR="0042336C" w:rsidRPr="0049757B">
        <w:rPr>
          <w:rFonts w:ascii="GHEA Grapalat" w:eastAsia="MS Mincho" w:hAnsi="GHEA Grapalat" w:cs="Cambria Math"/>
          <w:color w:val="FF0000"/>
        </w:rPr>
        <w:t>հեռախոս</w:t>
      </w:r>
      <w:r w:rsidR="00685C45" w:rsidRPr="0049757B">
        <w:rPr>
          <w:rFonts w:ascii="GHEA Grapalat" w:eastAsia="MS Mincho" w:hAnsi="GHEA Grapalat" w:cs="Cambria Math"/>
          <w:color w:val="FF0000"/>
        </w:rPr>
        <w:t xml:space="preserve">ների միջազգային նույնականացուցիչների (IMEI)  շտեմարանի </w:t>
      </w:r>
      <w:r w:rsidR="00185CAF" w:rsidRPr="0049757B">
        <w:rPr>
          <w:rFonts w:ascii="GHEA Grapalat" w:eastAsia="MS Mincho" w:hAnsi="GHEA Grapalat" w:cs="Cambria Math"/>
          <w:color w:val="FF0000"/>
        </w:rPr>
        <w:t xml:space="preserve">կանոնակարգը </w:t>
      </w:r>
      <w:r w:rsidR="00685C45" w:rsidRPr="0049757B">
        <w:rPr>
          <w:rFonts w:ascii="GHEA Grapalat" w:eastAsia="MS Mincho" w:hAnsi="GHEA Grapalat" w:cs="Cambria Math"/>
          <w:color w:val="FF0000"/>
        </w:rPr>
        <w:t xml:space="preserve">ՀՀ կառավարության </w:t>
      </w:r>
      <w:r w:rsidR="00CA3EEC" w:rsidRPr="0049757B">
        <w:rPr>
          <w:rFonts w:ascii="GHEA Grapalat" w:eastAsia="MS Mincho" w:hAnsi="GHEA Grapalat" w:cs="Cambria Math"/>
          <w:color w:val="FF0000"/>
        </w:rPr>
        <w:t>հաստատմանը</w:t>
      </w:r>
      <w:r w:rsidR="00685C45" w:rsidRPr="0049757B">
        <w:rPr>
          <w:rFonts w:ascii="GHEA Grapalat" w:eastAsia="MS Mincho" w:hAnsi="GHEA Grapalat" w:cs="Cambria Math"/>
          <w:color w:val="FF0000"/>
        </w:rPr>
        <w:t xml:space="preserve"> </w:t>
      </w:r>
      <w:r w:rsidR="00CA3EEC" w:rsidRPr="0049757B">
        <w:rPr>
          <w:rFonts w:ascii="GHEA Grapalat" w:eastAsia="MS Mincho" w:hAnsi="GHEA Grapalat" w:cs="Cambria Math"/>
          <w:color w:val="FF0000"/>
        </w:rPr>
        <w:t>ներկայաց</w:t>
      </w:r>
      <w:r w:rsidR="00185CAF" w:rsidRPr="0049757B">
        <w:rPr>
          <w:rFonts w:ascii="GHEA Grapalat" w:eastAsia="MS Mincho" w:hAnsi="GHEA Grapalat" w:cs="Cambria Math"/>
          <w:color w:val="FF0000"/>
        </w:rPr>
        <w:t xml:space="preserve">նում է </w:t>
      </w:r>
      <w:r w:rsidR="00F0313F" w:rsidRPr="0049757B">
        <w:rPr>
          <w:rFonts w:ascii="GHEA Grapalat" w:eastAsia="MS Mincho" w:hAnsi="GHEA Grapalat" w:cs="Cambria Math"/>
          <w:color w:val="FF0000"/>
        </w:rPr>
        <w:t>իրավասու մարմինը</w:t>
      </w:r>
      <w:r w:rsidR="00185CAF" w:rsidRPr="0049757B">
        <w:rPr>
          <w:rFonts w:ascii="GHEA Grapalat" w:eastAsia="MS Mincho" w:hAnsi="GHEA Grapalat" w:cs="Cambria Math"/>
          <w:color w:val="FF0000"/>
        </w:rPr>
        <w:t xml:space="preserve">։ </w:t>
      </w:r>
      <w:r w:rsidR="00CA1616" w:rsidRPr="00CA1616">
        <w:rPr>
          <w:rFonts w:ascii="GHEA Grapalat" w:eastAsia="MS Mincho" w:hAnsi="GHEA Grapalat" w:cs="Cambria Math"/>
          <w:bCs/>
          <w:color w:val="FF0000"/>
        </w:rPr>
        <w:t>Ադմինիստրատորի կողմից  սույն հոդվածի 1-ին մասի պահանջները ապահովելու դեպքում իրավասու մարմինը պայմանագրով Ադմինիստրատորին փոխանցում է բջջային հեռախոսների միջազգային նույնականացուցիչների (IMEI) շտեմարանի ճարտարապետության, տեխնոլոգիական լուծումների մշակման, ներդրման, տվյալների մշակման, տվյալների շտեմարանի թարմացման, տեխնիկական սպասարկման և անվտանգության ապահովման աշխատանքները կամ դրանց մի մասը: Սույն դեպքում</w:t>
      </w:r>
      <w:r w:rsidR="00F63F76" w:rsidRPr="0049757B">
        <w:rPr>
          <w:rFonts w:ascii="GHEA Grapalat" w:eastAsia="MS Mincho" w:hAnsi="GHEA Grapalat" w:cs="Cambria Math"/>
          <w:bCs/>
          <w:color w:val="FF0000"/>
        </w:rPr>
        <w:t xml:space="preserve"> </w:t>
      </w:r>
      <w:r w:rsidR="009F1136" w:rsidRPr="0049757B">
        <w:rPr>
          <w:rFonts w:ascii="GHEA Grapalat" w:eastAsia="MS Mincho" w:hAnsi="GHEA Grapalat" w:cs="Cambria Math"/>
          <w:bCs/>
          <w:color w:val="FF0000"/>
        </w:rPr>
        <w:t>«Հանրային տեղեկությունների մասին» օրենքի 15-րդ հոդվածի 4-րդ մասի</w:t>
      </w:r>
      <w:r w:rsidR="00CA3EEC" w:rsidRPr="0049757B">
        <w:rPr>
          <w:rFonts w:ascii="GHEA Grapalat" w:eastAsia="MS Mincho" w:hAnsi="GHEA Grapalat" w:cs="Cambria Math"/>
          <w:bCs/>
          <w:color w:val="FF0000"/>
        </w:rPr>
        <w:t xml:space="preserve"> դրույթները</w:t>
      </w:r>
      <w:r w:rsidR="00F63F76" w:rsidRPr="0049757B">
        <w:rPr>
          <w:rFonts w:ascii="GHEA Grapalat" w:eastAsia="MS Mincho" w:hAnsi="GHEA Grapalat" w:cs="Cambria Math"/>
          <w:bCs/>
          <w:color w:val="FF0000"/>
        </w:rPr>
        <w:t xml:space="preserve"> կիրառելի չեն</w:t>
      </w:r>
      <w:r w:rsidR="009F1136" w:rsidRPr="0049757B">
        <w:rPr>
          <w:rFonts w:ascii="GHEA Grapalat" w:eastAsia="MS Mincho" w:hAnsi="GHEA Grapalat" w:cs="Cambria Math"/>
          <w:bCs/>
          <w:color w:val="FF0000"/>
        </w:rPr>
        <w:t>:</w:t>
      </w:r>
    </w:p>
    <w:p w14:paraId="4E126019" w14:textId="11CE96AB" w:rsidR="00CA3EEC" w:rsidRPr="0049757B" w:rsidRDefault="000A2E24" w:rsidP="00A52F47">
      <w:pPr>
        <w:spacing w:after="0" w:line="276" w:lineRule="auto"/>
        <w:ind w:firstLine="720"/>
        <w:jc w:val="both"/>
        <w:rPr>
          <w:rFonts w:ascii="GHEA Grapalat" w:eastAsia="MS Mincho" w:hAnsi="GHEA Grapalat" w:cs="Cambria Math"/>
          <w:bCs/>
          <w:color w:val="FF0000"/>
        </w:rPr>
      </w:pPr>
      <w:r w:rsidRPr="0049757B">
        <w:rPr>
          <w:rFonts w:ascii="GHEA Grapalat" w:eastAsia="MS Mincho" w:hAnsi="GHEA Grapalat" w:cs="Cambria Math"/>
          <w:bCs/>
          <w:color w:val="FF0000"/>
        </w:rPr>
        <w:t>3</w:t>
      </w:r>
      <w:r w:rsidR="00CA3EEC" w:rsidRPr="0049757B">
        <w:rPr>
          <w:rFonts w:ascii="GHEA Grapalat" w:eastAsia="MS Mincho" w:hAnsi="GHEA Grapalat" w:cs="Cambria Math"/>
          <w:bCs/>
          <w:color w:val="FF0000"/>
        </w:rPr>
        <w:t xml:space="preserve">. Բջջային </w:t>
      </w:r>
      <w:r w:rsidR="0042336C" w:rsidRPr="0049757B">
        <w:rPr>
          <w:rFonts w:ascii="GHEA Grapalat" w:eastAsia="MS Mincho" w:hAnsi="GHEA Grapalat" w:cs="Cambria Math"/>
          <w:bCs/>
          <w:color w:val="FF0000"/>
        </w:rPr>
        <w:t>հեռախոս</w:t>
      </w:r>
      <w:r w:rsidR="00CA3EEC" w:rsidRPr="0049757B">
        <w:rPr>
          <w:rFonts w:ascii="GHEA Grapalat" w:eastAsia="MS Mincho" w:hAnsi="GHEA Grapalat" w:cs="Cambria Math"/>
          <w:bCs/>
          <w:color w:val="FF0000"/>
        </w:rPr>
        <w:t>ների միջազգային նույնականացուցիչների (IMEI)  շտեմարանի կառավարիչը</w:t>
      </w:r>
      <w:r w:rsidR="007A643B" w:rsidRPr="0049757B">
        <w:rPr>
          <w:rFonts w:ascii="GHEA Grapalat" w:eastAsia="MS Mincho" w:hAnsi="GHEA Grapalat" w:cs="Cambria Math"/>
          <w:bCs/>
          <w:color w:val="FF0000"/>
        </w:rPr>
        <w:t xml:space="preserve"> Հայաստանի Հանրապետության</w:t>
      </w:r>
      <w:r w:rsidR="005355C7" w:rsidRPr="0049757B">
        <w:rPr>
          <w:rFonts w:ascii="GHEA Grapalat" w:eastAsia="MS Mincho" w:hAnsi="GHEA Grapalat" w:cs="Cambria Math"/>
          <w:bCs/>
          <w:color w:val="FF0000"/>
        </w:rPr>
        <w:t xml:space="preserve"> </w:t>
      </w:r>
      <w:r w:rsidR="007A643B" w:rsidRPr="0049757B">
        <w:rPr>
          <w:rFonts w:ascii="GHEA Grapalat" w:eastAsia="MS Mincho" w:hAnsi="GHEA Grapalat" w:cs="Cambria Math"/>
          <w:bCs/>
          <w:color w:val="FF0000"/>
        </w:rPr>
        <w:t>պետական բյուջեի միջոցների հաշվին ապահովում է</w:t>
      </w:r>
      <w:r w:rsidR="00CA3EEC" w:rsidRPr="0049757B">
        <w:rPr>
          <w:rFonts w:ascii="GHEA Grapalat" w:eastAsia="MS Mincho" w:hAnsi="GHEA Grapalat" w:cs="Cambria Math"/>
          <w:bCs/>
          <w:color w:val="FF0000"/>
        </w:rPr>
        <w:t xml:space="preserve"> </w:t>
      </w:r>
      <w:r w:rsidR="00063916" w:rsidRPr="00063916">
        <w:rPr>
          <w:rFonts w:ascii="GHEA Grapalat" w:eastAsia="MS Mincho" w:hAnsi="GHEA Grapalat" w:cs="Cambria Math"/>
          <w:bCs/>
          <w:color w:val="FF0000"/>
        </w:rPr>
        <w:t xml:space="preserve">բջջային հեռախոսների միջազգային նույնականացուցիչների (IMEI) պետական գրանցումը, </w:t>
      </w:r>
      <w:r w:rsidR="007A643B" w:rsidRPr="0049757B">
        <w:rPr>
          <w:rFonts w:ascii="GHEA Grapalat" w:eastAsia="MS Mincho" w:hAnsi="GHEA Grapalat" w:cs="Cambria Math"/>
          <w:bCs/>
          <w:color w:val="FF0000"/>
        </w:rPr>
        <w:t xml:space="preserve">բջջային հեռախոսների միջազգային </w:t>
      </w:r>
      <w:r w:rsidR="0042336C" w:rsidRPr="0049757B">
        <w:rPr>
          <w:rFonts w:ascii="GHEA Grapalat" w:eastAsia="MS Mincho" w:hAnsi="GHEA Grapalat" w:cs="Cambria Math"/>
          <w:bCs/>
          <w:color w:val="FF0000"/>
        </w:rPr>
        <w:t>նույնականացուցիչ</w:t>
      </w:r>
      <w:r w:rsidR="007A643B" w:rsidRPr="0049757B">
        <w:rPr>
          <w:rFonts w:ascii="GHEA Grapalat" w:eastAsia="MS Mincho" w:hAnsi="GHEA Grapalat" w:cs="Cambria Math"/>
          <w:bCs/>
          <w:color w:val="FF0000"/>
        </w:rPr>
        <w:t>ների</w:t>
      </w:r>
      <w:r w:rsidR="00785AF4" w:rsidRPr="0049757B">
        <w:rPr>
          <w:rFonts w:ascii="GHEA Grapalat" w:eastAsia="MS Mincho" w:hAnsi="GHEA Grapalat" w:cs="Cambria Math"/>
          <w:bCs/>
          <w:color w:val="FF0000"/>
        </w:rPr>
        <w:t xml:space="preserve"> (IMEI)</w:t>
      </w:r>
      <w:r w:rsidR="007A643B" w:rsidRPr="0049757B">
        <w:rPr>
          <w:rFonts w:ascii="GHEA Grapalat" w:eastAsia="MS Mincho" w:hAnsi="GHEA Grapalat" w:cs="Cambria Math"/>
          <w:bCs/>
          <w:color w:val="FF0000"/>
        </w:rPr>
        <w:t xml:space="preserve"> շտեմարանի կենտրոնացված տեխնոլոգիական միջավայրի </w:t>
      </w:r>
      <w:r w:rsidR="00650EB3" w:rsidRPr="0049757B">
        <w:rPr>
          <w:rFonts w:ascii="GHEA Grapalat" w:eastAsia="MS Mincho" w:hAnsi="GHEA Grapalat" w:cs="Cambria Math"/>
          <w:bCs/>
          <w:color w:val="FF0000"/>
        </w:rPr>
        <w:t xml:space="preserve">անխափան աշխատանքի </w:t>
      </w:r>
      <w:r w:rsidR="00AC351A" w:rsidRPr="0049757B">
        <w:rPr>
          <w:rFonts w:ascii="GHEA Grapalat" w:eastAsia="MS Mincho" w:hAnsi="GHEA Grapalat" w:cs="Cambria Math"/>
          <w:bCs/>
          <w:color w:val="FF0000"/>
        </w:rPr>
        <w:t xml:space="preserve">ապահովման և </w:t>
      </w:r>
      <w:r w:rsidR="007A643B" w:rsidRPr="0049757B">
        <w:rPr>
          <w:rFonts w:ascii="GHEA Grapalat" w:eastAsia="MS Mincho" w:hAnsi="GHEA Grapalat" w:cs="Cambria Math"/>
          <w:bCs/>
          <w:color w:val="FF0000"/>
        </w:rPr>
        <w:t>սպ</w:t>
      </w:r>
      <w:r w:rsidR="00CA1616">
        <w:rPr>
          <w:rFonts w:ascii="GHEA Grapalat" w:eastAsia="MS Mincho" w:hAnsi="GHEA Grapalat" w:cs="Cambria Math"/>
          <w:bCs/>
          <w:color w:val="FF0000"/>
        </w:rPr>
        <w:t>ա</w:t>
      </w:r>
      <w:r w:rsidR="007A643B" w:rsidRPr="0049757B">
        <w:rPr>
          <w:rFonts w:ascii="GHEA Grapalat" w:eastAsia="MS Mincho" w:hAnsi="GHEA Grapalat" w:cs="Cambria Math"/>
          <w:bCs/>
          <w:color w:val="FF0000"/>
        </w:rPr>
        <w:t>սարկման համար անհրաժեշտ ֆինանսական միջոցներ</w:t>
      </w:r>
      <w:r w:rsidR="005355C7" w:rsidRPr="0049757B">
        <w:rPr>
          <w:rFonts w:ascii="GHEA Grapalat" w:eastAsia="MS Mincho" w:hAnsi="GHEA Grapalat" w:cs="Cambria Math"/>
          <w:bCs/>
          <w:color w:val="FF0000"/>
        </w:rPr>
        <w:t>ի հատկացումը</w:t>
      </w:r>
      <w:r w:rsidR="007A643B" w:rsidRPr="0049757B">
        <w:rPr>
          <w:rFonts w:ascii="GHEA Grapalat" w:eastAsia="MS Mincho" w:hAnsi="GHEA Grapalat" w:cs="Cambria Math"/>
          <w:bCs/>
          <w:color w:val="FF0000"/>
        </w:rPr>
        <w:t>, որոնք</w:t>
      </w:r>
      <w:r w:rsidR="007A643B" w:rsidRPr="0049757B">
        <w:rPr>
          <w:rFonts w:ascii="GHEA Grapalat" w:eastAsia="MS Mincho" w:hAnsi="GHEA Grapalat" w:cs="Cambria Math"/>
          <w:b/>
          <w:bCs/>
          <w:color w:val="FF0000"/>
        </w:rPr>
        <w:t xml:space="preserve"> </w:t>
      </w:r>
      <w:r w:rsidR="007A643B" w:rsidRPr="0049757B">
        <w:rPr>
          <w:rFonts w:ascii="GHEA Grapalat" w:eastAsia="MS Mincho" w:hAnsi="GHEA Grapalat" w:cs="Cambria Math"/>
          <w:bCs/>
          <w:color w:val="FF0000"/>
        </w:rPr>
        <w:t>հիմնավորվում, հաշվարկվում</w:t>
      </w:r>
      <w:r w:rsidR="005355C7" w:rsidRPr="0049757B">
        <w:rPr>
          <w:rFonts w:ascii="GHEA Grapalat" w:eastAsia="MS Mincho" w:hAnsi="GHEA Grapalat" w:cs="Cambria Math"/>
          <w:bCs/>
          <w:color w:val="FF0000"/>
        </w:rPr>
        <w:t xml:space="preserve"> </w:t>
      </w:r>
      <w:r w:rsidR="007A643B" w:rsidRPr="0049757B">
        <w:rPr>
          <w:rFonts w:ascii="GHEA Grapalat" w:eastAsia="MS Mincho" w:hAnsi="GHEA Grapalat" w:cs="Cambria Math"/>
          <w:bCs/>
          <w:color w:val="FF0000"/>
        </w:rPr>
        <w:t xml:space="preserve">և </w:t>
      </w:r>
      <w:r w:rsidR="005355C7" w:rsidRPr="0049757B">
        <w:rPr>
          <w:rFonts w:ascii="GHEA Grapalat" w:eastAsia="MS Mincho" w:hAnsi="GHEA Grapalat" w:cs="Cambria Math"/>
          <w:bCs/>
          <w:color w:val="FF0000"/>
        </w:rPr>
        <w:t>ներառվում</w:t>
      </w:r>
      <w:r w:rsidR="007A643B" w:rsidRPr="0049757B">
        <w:rPr>
          <w:rFonts w:ascii="GHEA Grapalat" w:eastAsia="MS Mincho" w:hAnsi="GHEA Grapalat" w:cs="Cambria Math"/>
          <w:bCs/>
          <w:color w:val="FF0000"/>
        </w:rPr>
        <w:t xml:space="preserve"> </w:t>
      </w:r>
      <w:r w:rsidR="00650EB3" w:rsidRPr="0049757B">
        <w:rPr>
          <w:rFonts w:ascii="GHEA Grapalat" w:eastAsia="MS Mincho" w:hAnsi="GHEA Grapalat" w:cs="Cambria Math"/>
          <w:bCs/>
          <w:color w:val="FF0000"/>
        </w:rPr>
        <w:t xml:space="preserve">են </w:t>
      </w:r>
      <w:r w:rsidR="007A643B" w:rsidRPr="0049757B">
        <w:rPr>
          <w:rFonts w:ascii="GHEA Grapalat" w:eastAsia="MS Mincho" w:hAnsi="GHEA Grapalat" w:cs="Cambria Math"/>
          <w:bCs/>
          <w:color w:val="FF0000"/>
        </w:rPr>
        <w:t xml:space="preserve">յուրաքանչյուր տարվա պետական բյուջեի մասին Հայաստանի Հանրապետության </w:t>
      </w:r>
      <w:r w:rsidR="005355C7" w:rsidRPr="0049757B">
        <w:rPr>
          <w:rFonts w:ascii="GHEA Grapalat" w:eastAsia="MS Mincho" w:hAnsi="GHEA Grapalat" w:cs="Cambria Math"/>
          <w:bCs/>
          <w:color w:val="FF0000"/>
        </w:rPr>
        <w:t>օրենքում</w:t>
      </w:r>
      <w:r w:rsidR="007A643B" w:rsidRPr="0049757B">
        <w:rPr>
          <w:rFonts w:ascii="GHEA Grapalat" w:eastAsia="MS Mincho" w:hAnsi="GHEA Grapalat" w:cs="Cambria Math"/>
          <w:bCs/>
          <w:color w:val="FF0000"/>
        </w:rPr>
        <w:t xml:space="preserve">: </w:t>
      </w:r>
    </w:p>
    <w:p w14:paraId="5259C7E0" w14:textId="0675796A" w:rsidR="00650EB3" w:rsidRPr="0049757B" w:rsidRDefault="000A2E24" w:rsidP="00AF6C8E">
      <w:pPr>
        <w:spacing w:after="0" w:line="276" w:lineRule="auto"/>
        <w:ind w:firstLine="720"/>
        <w:jc w:val="both"/>
        <w:rPr>
          <w:rFonts w:ascii="GHEA Grapalat" w:eastAsia="MS Mincho" w:hAnsi="GHEA Grapalat" w:cs="Cambria Math"/>
          <w:bCs/>
          <w:color w:val="FF0000"/>
        </w:rPr>
      </w:pPr>
      <w:r w:rsidRPr="0049757B">
        <w:rPr>
          <w:rFonts w:ascii="GHEA Grapalat" w:eastAsia="MS Mincho" w:hAnsi="GHEA Grapalat" w:cs="Cambria Math"/>
          <w:bCs/>
          <w:color w:val="FF0000"/>
        </w:rPr>
        <w:t>4</w:t>
      </w:r>
      <w:r w:rsidR="007A643B" w:rsidRPr="0049757B">
        <w:rPr>
          <w:rFonts w:ascii="GHEA Grapalat" w:eastAsia="MS Mincho" w:hAnsi="GHEA Grapalat" w:cs="Cambria Math"/>
          <w:bCs/>
          <w:color w:val="FF0000"/>
        </w:rPr>
        <w:t>.</w:t>
      </w:r>
      <w:r w:rsidR="00650EB3" w:rsidRPr="0049757B">
        <w:rPr>
          <w:rFonts w:ascii="GHEA Grapalat" w:eastAsia="MS Mincho" w:hAnsi="GHEA Grapalat" w:cs="Cambria Math"/>
          <w:bCs/>
          <w:color w:val="FF0000"/>
        </w:rPr>
        <w:t xml:space="preserve"> Բջջային </w:t>
      </w:r>
      <w:r w:rsidR="0042336C" w:rsidRPr="0049757B">
        <w:rPr>
          <w:rFonts w:ascii="GHEA Grapalat" w:eastAsia="MS Mincho" w:hAnsi="GHEA Grapalat" w:cs="Cambria Math"/>
          <w:bCs/>
          <w:color w:val="FF0000"/>
        </w:rPr>
        <w:t>հեռախոս</w:t>
      </w:r>
      <w:r w:rsidR="00650EB3" w:rsidRPr="0049757B">
        <w:rPr>
          <w:rFonts w:ascii="GHEA Grapalat" w:eastAsia="MS Mincho" w:hAnsi="GHEA Grapalat" w:cs="Cambria Math"/>
          <w:bCs/>
          <w:color w:val="FF0000"/>
        </w:rPr>
        <w:t xml:space="preserve">ների միջազգային նույնականացուցիչների (IMEI) շտեմարանի կառավարչի և Ադմինիստրատորի միջև կնքվում է համապատասխան պայմանագիր, որով կարգավորվում են սույն հոդվածի </w:t>
      </w:r>
      <w:r w:rsidR="00C15D63" w:rsidRPr="0049757B">
        <w:rPr>
          <w:rFonts w:ascii="GHEA Grapalat" w:eastAsia="MS Mincho" w:hAnsi="GHEA Grapalat" w:cs="Cambria Math"/>
          <w:bCs/>
          <w:color w:val="FF0000"/>
        </w:rPr>
        <w:t>3</w:t>
      </w:r>
      <w:r w:rsidR="00650EB3" w:rsidRPr="0049757B">
        <w:rPr>
          <w:rFonts w:ascii="GHEA Grapalat" w:eastAsia="MS Mincho" w:hAnsi="GHEA Grapalat" w:cs="Cambria Math"/>
          <w:bCs/>
          <w:color w:val="FF0000"/>
        </w:rPr>
        <w:t xml:space="preserve">-րդ մասում նշված, ինչպես նաև շտեմարանի անխափան աշխատանքի ապահովման և սպասարկման համար անհրաժեշտ ֆինանսական միջոցների </w:t>
      </w:r>
      <w:r w:rsidR="00F83320" w:rsidRPr="0049757B">
        <w:rPr>
          <w:rFonts w:ascii="GHEA Grapalat" w:eastAsia="MS Mincho" w:hAnsi="GHEA Grapalat" w:cs="Cambria Math"/>
          <w:bCs/>
          <w:color w:val="FF0000"/>
        </w:rPr>
        <w:t>հիմնավորման և հաշվարկման սկզբունքները, վճարման կարգը, չափը</w:t>
      </w:r>
      <w:r w:rsidR="00650EB3" w:rsidRPr="0049757B">
        <w:rPr>
          <w:rFonts w:ascii="GHEA Grapalat" w:eastAsia="MS Mincho" w:hAnsi="GHEA Grapalat" w:cs="Cambria Math"/>
          <w:bCs/>
          <w:color w:val="FF0000"/>
        </w:rPr>
        <w:t xml:space="preserve"> ու </w:t>
      </w:r>
      <w:r w:rsidR="00F83320" w:rsidRPr="0049757B">
        <w:rPr>
          <w:rFonts w:ascii="GHEA Grapalat" w:eastAsia="MS Mincho" w:hAnsi="GHEA Grapalat" w:cs="Cambria Math"/>
          <w:bCs/>
          <w:color w:val="FF0000"/>
        </w:rPr>
        <w:t>ժամկետնե</w:t>
      </w:r>
      <w:r w:rsidR="00702D79" w:rsidRPr="0049757B">
        <w:rPr>
          <w:rFonts w:ascii="GHEA Grapalat" w:eastAsia="MS Mincho" w:hAnsi="GHEA Grapalat" w:cs="Cambria Math"/>
          <w:bCs/>
          <w:color w:val="FF0000"/>
        </w:rPr>
        <w:t>ր</w:t>
      </w:r>
      <w:r w:rsidR="00F83320" w:rsidRPr="0049757B">
        <w:rPr>
          <w:rFonts w:ascii="GHEA Grapalat" w:eastAsia="MS Mincho" w:hAnsi="GHEA Grapalat" w:cs="Cambria Math"/>
          <w:bCs/>
          <w:color w:val="FF0000"/>
        </w:rPr>
        <w:t>ը։</w:t>
      </w:r>
      <w:r w:rsidR="00063916" w:rsidRPr="00063916">
        <w:t xml:space="preserve"> </w:t>
      </w:r>
      <w:r w:rsidR="00063916" w:rsidRPr="00063916">
        <w:rPr>
          <w:rFonts w:ascii="GHEA Grapalat" w:eastAsia="MS Mincho" w:hAnsi="GHEA Grapalat" w:cs="Cambria Math"/>
          <w:bCs/>
          <w:color w:val="FF0000"/>
        </w:rPr>
        <w:t>Սույն մասում նշված պայմանագրի հիմնական պայմանները սահմանում է Հայաստանի Հանրապետության կառավարությունը:</w:t>
      </w:r>
    </w:p>
    <w:p w14:paraId="6191C570" w14:textId="74932016" w:rsidR="006D2302" w:rsidRPr="0049757B" w:rsidRDefault="000A2E24" w:rsidP="00AC351A">
      <w:pPr>
        <w:spacing w:after="0" w:line="276" w:lineRule="auto"/>
        <w:ind w:firstLine="720"/>
        <w:jc w:val="both"/>
        <w:rPr>
          <w:rFonts w:ascii="GHEA Grapalat" w:eastAsia="MS Mincho" w:hAnsi="GHEA Grapalat" w:cs="Cambria Math"/>
          <w:color w:val="FF0000"/>
        </w:rPr>
      </w:pPr>
      <w:r w:rsidRPr="0049757B">
        <w:rPr>
          <w:rFonts w:ascii="GHEA Grapalat" w:eastAsia="MS Mincho" w:hAnsi="GHEA Grapalat" w:cs="Cambria Math"/>
          <w:bCs/>
          <w:color w:val="FF0000"/>
        </w:rPr>
        <w:t>5</w:t>
      </w:r>
      <w:r w:rsidR="0057780C" w:rsidRPr="0049757B">
        <w:rPr>
          <w:rFonts w:ascii="MS Mincho" w:eastAsia="MS Mincho" w:hAnsi="MS Mincho" w:cs="MS Mincho"/>
          <w:bCs/>
          <w:color w:val="FF0000"/>
        </w:rPr>
        <w:t>.</w:t>
      </w:r>
      <w:r w:rsidR="005355C7" w:rsidRPr="0049757B">
        <w:rPr>
          <w:rFonts w:ascii="GHEA Grapalat" w:eastAsia="MS Mincho" w:hAnsi="GHEA Grapalat" w:cs="Cambria Math"/>
          <w:color w:val="FF0000"/>
        </w:rPr>
        <w:t xml:space="preserve"> </w:t>
      </w:r>
      <w:r w:rsidR="00AA6CD9" w:rsidRPr="0049757B">
        <w:rPr>
          <w:rFonts w:ascii="GHEA Grapalat" w:hAnsi="GHEA Grapalat" w:cs="Calibri"/>
          <w:color w:val="FF0000"/>
        </w:rPr>
        <w:t xml:space="preserve"> Ադմինիստրատորն </w:t>
      </w:r>
      <w:r w:rsidR="006D2302" w:rsidRPr="0049757B">
        <w:rPr>
          <w:rFonts w:ascii="GHEA Grapalat" w:hAnsi="GHEA Grapalat" w:cs="Calibri"/>
          <w:color w:val="FF0000"/>
        </w:rPr>
        <w:t xml:space="preserve">ապահովում </w:t>
      </w:r>
      <w:r w:rsidR="00AA6CD9" w:rsidRPr="0049757B">
        <w:rPr>
          <w:rFonts w:ascii="GHEA Grapalat" w:hAnsi="GHEA Grapalat" w:cs="Calibri"/>
          <w:color w:val="FF0000"/>
        </w:rPr>
        <w:t>է</w:t>
      </w:r>
      <w:r w:rsidR="006D2302" w:rsidRPr="0049757B">
        <w:rPr>
          <w:rFonts w:ascii="GHEA Grapalat" w:hAnsi="GHEA Grapalat" w:cs="Calibri"/>
          <w:color w:val="FF0000"/>
        </w:rPr>
        <w:t>՝</w:t>
      </w:r>
    </w:p>
    <w:p w14:paraId="13D4E5AE" w14:textId="63BF7D92" w:rsidR="006D2302" w:rsidRPr="0049757B" w:rsidRDefault="006D2302" w:rsidP="006A593B">
      <w:pPr>
        <w:spacing w:after="0" w:line="276" w:lineRule="auto"/>
        <w:ind w:firstLine="720"/>
        <w:jc w:val="both"/>
        <w:rPr>
          <w:rFonts w:ascii="GHEA Grapalat" w:hAnsi="GHEA Grapalat" w:cs="Calibri"/>
          <w:color w:val="FF0000"/>
        </w:rPr>
      </w:pPr>
      <w:r w:rsidRPr="0049757B">
        <w:rPr>
          <w:rFonts w:ascii="GHEA Grapalat" w:hAnsi="GHEA Grapalat" w:cs="Calibri"/>
          <w:color w:val="FF0000"/>
        </w:rPr>
        <w:t xml:space="preserve">1) </w:t>
      </w:r>
      <w:r w:rsidR="00CA1616">
        <w:rPr>
          <w:rFonts w:ascii="GHEA Grapalat" w:hAnsi="GHEA Grapalat" w:cs="Calibri"/>
          <w:color w:val="FF0000"/>
        </w:rPr>
        <w:t>բ</w:t>
      </w:r>
      <w:r w:rsidR="00AA6CD9" w:rsidRPr="0049757B">
        <w:rPr>
          <w:rFonts w:ascii="GHEA Grapalat" w:hAnsi="GHEA Grapalat" w:cs="Calibri"/>
          <w:color w:val="FF0000"/>
        </w:rPr>
        <w:t xml:space="preserve">ջջային հեռախոսների միջազգային </w:t>
      </w:r>
      <w:r w:rsidR="0042336C" w:rsidRPr="0049757B">
        <w:rPr>
          <w:rFonts w:ascii="GHEA Grapalat" w:hAnsi="GHEA Grapalat" w:cs="Calibri"/>
          <w:color w:val="FF0000"/>
        </w:rPr>
        <w:t>նույնականացուցիչ</w:t>
      </w:r>
      <w:r w:rsidR="00AA6CD9" w:rsidRPr="0049757B">
        <w:rPr>
          <w:rFonts w:ascii="GHEA Grapalat" w:hAnsi="GHEA Grapalat" w:cs="Calibri"/>
          <w:color w:val="FF0000"/>
        </w:rPr>
        <w:t>ների</w:t>
      </w:r>
      <w:r w:rsidR="00785AF4" w:rsidRPr="0049757B">
        <w:rPr>
          <w:rFonts w:ascii="GHEA Grapalat" w:hAnsi="GHEA Grapalat" w:cs="Calibri"/>
          <w:color w:val="FF0000"/>
        </w:rPr>
        <w:t xml:space="preserve"> (IMEI)</w:t>
      </w:r>
      <w:r w:rsidR="00AA6CD9" w:rsidRPr="0049757B">
        <w:rPr>
          <w:rFonts w:ascii="GHEA Grapalat" w:hAnsi="GHEA Grapalat" w:cs="Calibri"/>
          <w:color w:val="FF0000"/>
        </w:rPr>
        <w:t xml:space="preserve"> շտեմարանի</w:t>
      </w:r>
      <w:r w:rsidRPr="0049757B">
        <w:rPr>
          <w:rFonts w:ascii="GHEA Grapalat" w:hAnsi="GHEA Grapalat" w:cs="Calibri"/>
          <w:color w:val="FF0000"/>
        </w:rPr>
        <w:t xml:space="preserve"> շուրջօրյա և անխափան աշխատանքը՝ համաձայն </w:t>
      </w:r>
      <w:r w:rsidR="005355C7" w:rsidRPr="0049757B">
        <w:rPr>
          <w:rFonts w:ascii="GHEA Grapalat" w:hAnsi="GHEA Grapalat" w:cs="Calibri"/>
          <w:color w:val="FF0000"/>
        </w:rPr>
        <w:t>Կանոնակարգ</w:t>
      </w:r>
      <w:r w:rsidR="003B768D" w:rsidRPr="0049757B">
        <w:rPr>
          <w:rFonts w:ascii="GHEA Grapalat" w:hAnsi="GHEA Grapalat" w:cs="Calibri"/>
          <w:color w:val="FF0000"/>
        </w:rPr>
        <w:t>ի</w:t>
      </w:r>
      <w:r w:rsidR="005355C7" w:rsidRPr="0049757B">
        <w:rPr>
          <w:rFonts w:ascii="GHEA Grapalat" w:hAnsi="GHEA Grapalat" w:cs="Calibri"/>
          <w:color w:val="FF0000"/>
        </w:rPr>
        <w:t>.</w:t>
      </w:r>
    </w:p>
    <w:p w14:paraId="52643D6C" w14:textId="5C1C2976" w:rsidR="006D2302" w:rsidRPr="0049757B" w:rsidRDefault="006D2302" w:rsidP="006A593B">
      <w:pPr>
        <w:spacing w:after="0" w:line="276" w:lineRule="auto"/>
        <w:ind w:firstLine="720"/>
        <w:jc w:val="both"/>
        <w:rPr>
          <w:rFonts w:ascii="GHEA Grapalat" w:hAnsi="GHEA Grapalat" w:cs="Calibri"/>
          <w:color w:val="FF0000"/>
        </w:rPr>
      </w:pPr>
      <w:r w:rsidRPr="0049757B">
        <w:rPr>
          <w:rFonts w:ascii="GHEA Grapalat" w:hAnsi="GHEA Grapalat" w:cs="Calibri"/>
          <w:color w:val="FF0000"/>
        </w:rPr>
        <w:t xml:space="preserve">2) </w:t>
      </w:r>
      <w:r w:rsidR="00AF6C8E" w:rsidRPr="0049757B">
        <w:rPr>
          <w:rFonts w:ascii="GHEA Grapalat" w:hAnsi="GHEA Grapalat" w:cs="Calibri"/>
          <w:color w:val="FF0000"/>
        </w:rPr>
        <w:t>բ</w:t>
      </w:r>
      <w:r w:rsidR="00AA6CD9" w:rsidRPr="0049757B">
        <w:rPr>
          <w:rFonts w:ascii="GHEA Grapalat" w:hAnsi="GHEA Grapalat" w:cs="Calibri"/>
          <w:color w:val="FF0000"/>
        </w:rPr>
        <w:t xml:space="preserve">ջջային հեռախոսների միջազգային </w:t>
      </w:r>
      <w:r w:rsidR="0042336C" w:rsidRPr="0049757B">
        <w:rPr>
          <w:rFonts w:ascii="GHEA Grapalat" w:hAnsi="GHEA Grapalat" w:cs="Calibri"/>
          <w:color w:val="FF0000"/>
        </w:rPr>
        <w:t>նույնականացուցիչ</w:t>
      </w:r>
      <w:r w:rsidR="00AA6CD9" w:rsidRPr="0049757B">
        <w:rPr>
          <w:rFonts w:ascii="GHEA Grapalat" w:hAnsi="GHEA Grapalat" w:cs="Calibri"/>
          <w:color w:val="FF0000"/>
        </w:rPr>
        <w:t>ների</w:t>
      </w:r>
      <w:r w:rsidR="00785AF4" w:rsidRPr="0049757B">
        <w:rPr>
          <w:rFonts w:ascii="GHEA Grapalat" w:hAnsi="GHEA Grapalat" w:cs="Calibri"/>
          <w:color w:val="FF0000"/>
        </w:rPr>
        <w:t xml:space="preserve"> (IMEI)</w:t>
      </w:r>
      <w:r w:rsidR="00AA6CD9" w:rsidRPr="0049757B">
        <w:rPr>
          <w:rFonts w:ascii="GHEA Grapalat" w:hAnsi="GHEA Grapalat" w:cs="Calibri"/>
          <w:color w:val="FF0000"/>
        </w:rPr>
        <w:t xml:space="preserve"> շտեմարանի </w:t>
      </w:r>
      <w:r w:rsidR="005355C7" w:rsidRPr="0049757B">
        <w:rPr>
          <w:rFonts w:ascii="GHEA Grapalat" w:hAnsi="GHEA Grapalat" w:cs="Calibri"/>
          <w:bCs/>
          <w:color w:val="FF0000"/>
        </w:rPr>
        <w:t>կենտրոնացված տեխնոլոգիական միջավայրի ստեղծ</w:t>
      </w:r>
      <w:r w:rsidR="00F83320" w:rsidRPr="0049757B">
        <w:rPr>
          <w:rFonts w:ascii="GHEA Grapalat" w:hAnsi="GHEA Grapalat" w:cs="Calibri"/>
          <w:bCs/>
          <w:color w:val="FF0000"/>
        </w:rPr>
        <w:t>ումն ու</w:t>
      </w:r>
      <w:r w:rsidR="005355C7" w:rsidRPr="0049757B">
        <w:rPr>
          <w:rFonts w:ascii="GHEA Grapalat" w:hAnsi="GHEA Grapalat" w:cs="Calibri"/>
          <w:color w:val="FF0000"/>
        </w:rPr>
        <w:t xml:space="preserve"> </w:t>
      </w:r>
      <w:r w:rsidRPr="0049757B">
        <w:rPr>
          <w:rFonts w:ascii="GHEA Grapalat" w:hAnsi="GHEA Grapalat" w:cs="Calibri"/>
          <w:color w:val="FF0000"/>
        </w:rPr>
        <w:t>ներդր</w:t>
      </w:r>
      <w:r w:rsidR="00F83320" w:rsidRPr="0049757B">
        <w:rPr>
          <w:rFonts w:ascii="GHEA Grapalat" w:hAnsi="GHEA Grapalat" w:cs="Calibri"/>
          <w:color w:val="FF0000"/>
        </w:rPr>
        <w:t>ումը</w:t>
      </w:r>
      <w:r w:rsidRPr="0049757B">
        <w:rPr>
          <w:rFonts w:ascii="GHEA Grapalat" w:hAnsi="GHEA Grapalat" w:cs="Calibri"/>
          <w:color w:val="FF0000"/>
        </w:rPr>
        <w:t xml:space="preserve"> </w:t>
      </w:r>
      <w:r w:rsidR="00F83320" w:rsidRPr="0049757B">
        <w:rPr>
          <w:rFonts w:ascii="GHEA Grapalat" w:hAnsi="GHEA Grapalat" w:cs="Calibri"/>
          <w:color w:val="FF0000"/>
        </w:rPr>
        <w:t xml:space="preserve">հրապարակային ու </w:t>
      </w:r>
      <w:r w:rsidR="00F83320" w:rsidRPr="0049757B">
        <w:rPr>
          <w:rFonts w:ascii="GHEA Grapalat" w:hAnsi="GHEA Grapalat" w:cs="Calibri"/>
          <w:color w:val="FF0000"/>
        </w:rPr>
        <w:lastRenderedPageBreak/>
        <w:t xml:space="preserve">անկողմնակալ մրցույթների կազմակերպմամբ, </w:t>
      </w:r>
      <w:r w:rsidR="003B768D" w:rsidRPr="0049757B">
        <w:rPr>
          <w:rFonts w:ascii="GHEA Grapalat" w:hAnsi="GHEA Grapalat" w:cs="Calibri"/>
          <w:color w:val="FF0000"/>
        </w:rPr>
        <w:t xml:space="preserve">ընտրության ընթացակարգը և պահանջները </w:t>
      </w:r>
      <w:r w:rsidR="00277C05" w:rsidRPr="0049757B">
        <w:rPr>
          <w:rFonts w:ascii="GHEA Grapalat" w:hAnsi="GHEA Grapalat" w:cs="Calibri"/>
          <w:color w:val="FF0000"/>
        </w:rPr>
        <w:t xml:space="preserve">նախապես </w:t>
      </w:r>
      <w:r w:rsidR="005355C7" w:rsidRPr="0049757B">
        <w:rPr>
          <w:rFonts w:ascii="GHEA Grapalat" w:hAnsi="GHEA Grapalat" w:cs="Calibri"/>
          <w:color w:val="FF0000"/>
        </w:rPr>
        <w:t>համաձայնեցն</w:t>
      </w:r>
      <w:r w:rsidR="003B768D" w:rsidRPr="0049757B">
        <w:rPr>
          <w:rFonts w:ascii="GHEA Grapalat" w:hAnsi="GHEA Grapalat" w:cs="Calibri"/>
          <w:color w:val="FF0000"/>
        </w:rPr>
        <w:t>ելով</w:t>
      </w:r>
      <w:r w:rsidR="005355C7" w:rsidRPr="0049757B">
        <w:rPr>
          <w:rFonts w:ascii="GHEA Grapalat" w:hAnsi="GHEA Grapalat" w:cs="Calibri"/>
          <w:color w:val="FF0000"/>
        </w:rPr>
        <w:t xml:space="preserve"> </w:t>
      </w:r>
      <w:r w:rsidR="00AF6C8E" w:rsidRPr="0049757B">
        <w:rPr>
          <w:rFonts w:ascii="GHEA Grapalat" w:hAnsi="GHEA Grapalat" w:cs="Calibri"/>
          <w:bCs/>
          <w:color w:val="FF0000"/>
        </w:rPr>
        <w:t>բ</w:t>
      </w:r>
      <w:r w:rsidR="005355C7" w:rsidRPr="0049757B">
        <w:rPr>
          <w:rFonts w:ascii="GHEA Grapalat" w:hAnsi="GHEA Grapalat" w:cs="Calibri"/>
          <w:bCs/>
          <w:color w:val="FF0000"/>
        </w:rPr>
        <w:t xml:space="preserve">ջջային </w:t>
      </w:r>
      <w:r w:rsidR="0042336C" w:rsidRPr="0049757B">
        <w:rPr>
          <w:rFonts w:ascii="GHEA Grapalat" w:hAnsi="GHEA Grapalat" w:cs="Calibri"/>
          <w:bCs/>
          <w:color w:val="FF0000"/>
        </w:rPr>
        <w:t>հեռախոս</w:t>
      </w:r>
      <w:r w:rsidR="005355C7" w:rsidRPr="0049757B">
        <w:rPr>
          <w:rFonts w:ascii="GHEA Grapalat" w:hAnsi="GHEA Grapalat" w:cs="Calibri"/>
          <w:bCs/>
          <w:color w:val="FF0000"/>
        </w:rPr>
        <w:t>ների միջազգային նույնականացուցիչների (IMEI) շտեմարանի կառավարչի հետ</w:t>
      </w:r>
      <w:r w:rsidR="0057780C" w:rsidRPr="0049757B">
        <w:rPr>
          <w:rFonts w:ascii="GHEA Grapalat" w:hAnsi="GHEA Grapalat" w:cs="Calibri"/>
          <w:bCs/>
          <w:color w:val="FF0000"/>
        </w:rPr>
        <w:t>.</w:t>
      </w:r>
    </w:p>
    <w:p w14:paraId="1DE5E2EC" w14:textId="43FEAD77" w:rsidR="001F4CB1" w:rsidRPr="0049757B" w:rsidRDefault="00AF6C8E" w:rsidP="00C15D63">
      <w:pPr>
        <w:spacing w:after="0" w:line="276" w:lineRule="auto"/>
        <w:ind w:firstLine="709"/>
        <w:jc w:val="both"/>
        <w:rPr>
          <w:rFonts w:ascii="GHEA Grapalat" w:hAnsi="GHEA Grapalat" w:cs="Calibri"/>
          <w:color w:val="FF0000"/>
        </w:rPr>
      </w:pPr>
      <w:r w:rsidRPr="0049757B">
        <w:rPr>
          <w:rFonts w:ascii="GHEA Grapalat" w:hAnsi="GHEA Grapalat" w:cs="Calibri"/>
          <w:color w:val="FF0000"/>
        </w:rPr>
        <w:t>3</w:t>
      </w:r>
      <w:r w:rsidR="001F4CB1" w:rsidRPr="0049757B">
        <w:rPr>
          <w:rFonts w:ascii="GHEA Grapalat" w:eastAsia="Microsoft YaHei" w:hAnsi="GHEA Grapalat" w:cs="Microsoft YaHei"/>
          <w:color w:val="FF0000"/>
        </w:rPr>
        <w:t xml:space="preserve">) </w:t>
      </w:r>
      <w:r w:rsidR="00261D57">
        <w:rPr>
          <w:rFonts w:ascii="GHEA Grapalat" w:eastAsia="Microsoft YaHei" w:hAnsi="GHEA Grapalat" w:cs="Microsoft YaHei"/>
          <w:color w:val="FF0000"/>
        </w:rPr>
        <w:t xml:space="preserve">շարժական </w:t>
      </w:r>
      <w:r w:rsidR="00AC351A" w:rsidRPr="0049757B">
        <w:rPr>
          <w:rFonts w:ascii="GHEA Grapalat" w:eastAsia="Microsoft YaHei" w:hAnsi="GHEA Grapalat" w:cs="Microsoft YaHei"/>
          <w:color w:val="FF0000"/>
        </w:rPr>
        <w:t xml:space="preserve">բջջային </w:t>
      </w:r>
      <w:r w:rsidR="0060047D" w:rsidRPr="0049757B">
        <w:rPr>
          <w:rFonts w:ascii="GHEA Grapalat" w:eastAsia="Microsoft YaHei" w:hAnsi="GHEA Grapalat" w:cs="Microsoft YaHei"/>
          <w:color w:val="FF0000"/>
        </w:rPr>
        <w:t xml:space="preserve">կապի </w:t>
      </w:r>
      <w:r w:rsidR="00AC351A" w:rsidRPr="0049757B">
        <w:rPr>
          <w:rFonts w:ascii="GHEA Grapalat" w:eastAsia="Microsoft YaHei" w:hAnsi="GHEA Grapalat" w:cs="Microsoft YaHei"/>
          <w:color w:val="FF0000"/>
        </w:rPr>
        <w:t xml:space="preserve">ցանցի օպերատորներին </w:t>
      </w:r>
      <w:r w:rsidR="001F4CB1" w:rsidRPr="0049757B">
        <w:rPr>
          <w:rFonts w:ascii="GHEA Grapalat" w:eastAsia="Microsoft YaHei" w:hAnsi="GHEA Grapalat" w:cs="Microsoft YaHei"/>
          <w:color w:val="FF0000"/>
        </w:rPr>
        <w:t xml:space="preserve">հավասար հիմունքներով և պայմաններով բջջային հեռախոսների միջազգային </w:t>
      </w:r>
      <w:r w:rsidR="0042336C" w:rsidRPr="0049757B">
        <w:rPr>
          <w:rFonts w:ascii="GHEA Grapalat" w:eastAsia="Microsoft YaHei" w:hAnsi="GHEA Grapalat" w:cs="Microsoft YaHei"/>
          <w:color w:val="FF0000"/>
        </w:rPr>
        <w:t>նույնականացուցիչ</w:t>
      </w:r>
      <w:r w:rsidR="001F4CB1" w:rsidRPr="0049757B">
        <w:rPr>
          <w:rFonts w:ascii="GHEA Grapalat" w:eastAsia="Microsoft YaHei" w:hAnsi="GHEA Grapalat" w:cs="Microsoft YaHei"/>
          <w:color w:val="FF0000"/>
        </w:rPr>
        <w:t xml:space="preserve">ների </w:t>
      </w:r>
      <w:r w:rsidRPr="0049757B">
        <w:rPr>
          <w:rFonts w:ascii="GHEA Grapalat" w:eastAsia="Microsoft YaHei" w:hAnsi="GHEA Grapalat" w:cs="Microsoft YaHei"/>
          <w:color w:val="FF0000"/>
        </w:rPr>
        <w:t xml:space="preserve">(IMEI) </w:t>
      </w:r>
      <w:r w:rsidR="001F4CB1" w:rsidRPr="0049757B">
        <w:rPr>
          <w:rFonts w:ascii="GHEA Grapalat" w:eastAsia="Microsoft YaHei" w:hAnsi="GHEA Grapalat" w:cs="Microsoft YaHei"/>
          <w:color w:val="FF0000"/>
        </w:rPr>
        <w:t>շտեմարանին հասանելիությ</w:t>
      </w:r>
      <w:r w:rsidRPr="0049757B">
        <w:rPr>
          <w:rFonts w:ascii="GHEA Grapalat" w:eastAsia="Microsoft YaHei" w:hAnsi="GHEA Grapalat" w:cs="Microsoft YaHei"/>
          <w:color w:val="FF0000"/>
        </w:rPr>
        <w:t>ունը</w:t>
      </w:r>
      <w:r w:rsidR="0057780C" w:rsidRPr="0049757B">
        <w:rPr>
          <w:rFonts w:ascii="GHEA Grapalat" w:hAnsi="GHEA Grapalat" w:cs="Calibri"/>
          <w:color w:val="FF0000"/>
        </w:rPr>
        <w:t>.</w:t>
      </w:r>
    </w:p>
    <w:p w14:paraId="013D5D9B" w14:textId="404564C8" w:rsidR="00AF6C8E" w:rsidRPr="0049757B" w:rsidRDefault="00AF6C8E" w:rsidP="00AF6C8E">
      <w:pPr>
        <w:spacing w:after="0" w:line="276" w:lineRule="auto"/>
        <w:ind w:firstLine="709"/>
        <w:jc w:val="both"/>
        <w:rPr>
          <w:rFonts w:ascii="GHEA Grapalat" w:hAnsi="GHEA Grapalat" w:cs="Calibri"/>
          <w:bCs/>
          <w:color w:val="FF0000"/>
        </w:rPr>
      </w:pPr>
      <w:r w:rsidRPr="0049757B">
        <w:rPr>
          <w:rFonts w:ascii="GHEA Grapalat" w:hAnsi="GHEA Grapalat" w:cs="Calibri"/>
          <w:color w:val="FF0000"/>
        </w:rPr>
        <w:t xml:space="preserve">4) </w:t>
      </w:r>
      <w:r w:rsidRPr="0049757B">
        <w:rPr>
          <w:rFonts w:ascii="GHEA Grapalat" w:hAnsi="GHEA Grapalat" w:cs="Calibri"/>
          <w:bCs/>
          <w:color w:val="FF0000"/>
        </w:rPr>
        <w:t>օրենքով, Կանոնակարգով և ենթաօրենսդրական այլ նորմատիվ իրավական ակտերով նախատեսված դեպքերում տվյալների փոխանակման շերտի միջոցով ապահովվում է կապը այլ տվյալների շտեմարանների հետ</w:t>
      </w:r>
      <w:r w:rsidR="0057780C" w:rsidRPr="0049757B">
        <w:rPr>
          <w:rFonts w:ascii="GHEA Grapalat" w:hAnsi="GHEA Grapalat" w:cs="Calibri"/>
          <w:bCs/>
          <w:color w:val="FF0000"/>
        </w:rPr>
        <w:t>.</w:t>
      </w:r>
    </w:p>
    <w:p w14:paraId="18AC7EC2" w14:textId="7EB07A48" w:rsidR="003B768D" w:rsidRPr="0049757B" w:rsidRDefault="003B768D" w:rsidP="00AF6C8E">
      <w:pPr>
        <w:spacing w:after="0" w:line="276" w:lineRule="auto"/>
        <w:ind w:firstLine="709"/>
        <w:jc w:val="both"/>
        <w:rPr>
          <w:rFonts w:ascii="GHEA Grapalat" w:hAnsi="GHEA Grapalat" w:cs="Calibri"/>
          <w:bCs/>
          <w:color w:val="FF0000"/>
        </w:rPr>
      </w:pPr>
      <w:r w:rsidRPr="0049757B">
        <w:rPr>
          <w:rFonts w:ascii="GHEA Grapalat" w:hAnsi="GHEA Grapalat" w:cs="Calibri"/>
          <w:bCs/>
          <w:color w:val="FF0000"/>
        </w:rPr>
        <w:t xml:space="preserve">5) </w:t>
      </w:r>
      <w:r w:rsidRPr="0049757B">
        <w:rPr>
          <w:rFonts w:ascii="GHEA Grapalat" w:hAnsi="GHEA Grapalat" w:cs="Calibri"/>
          <w:color w:val="FF0000"/>
        </w:rPr>
        <w:t xml:space="preserve">նշված շտեմարանի սպասարկման նպատակով այլ իրավաբանական անձի ներգրավումը հրապարակային ու անկողմնակալ մրցույթի կազմակերպմամբ, ընտրության ընթացակարգը և պահանջները նախապես համաձայնեցնելով բջջային </w:t>
      </w:r>
      <w:r w:rsidR="0042336C" w:rsidRPr="0049757B">
        <w:rPr>
          <w:rFonts w:ascii="GHEA Grapalat" w:hAnsi="GHEA Grapalat" w:cs="Calibri"/>
          <w:color w:val="FF0000"/>
        </w:rPr>
        <w:t>հեռախոս</w:t>
      </w:r>
      <w:r w:rsidRPr="0049757B">
        <w:rPr>
          <w:rFonts w:ascii="GHEA Grapalat" w:hAnsi="GHEA Grapalat" w:cs="Calibri"/>
          <w:color w:val="FF0000"/>
        </w:rPr>
        <w:t>ների միջազգային նույնականացուցիչների (IMEI) շտեմարանի կառավարչի հետ:</w:t>
      </w:r>
    </w:p>
    <w:p w14:paraId="08FC1C3A" w14:textId="64BD8C2C" w:rsidR="00B05791" w:rsidRPr="0049757B" w:rsidRDefault="000A2E24" w:rsidP="00ED2929">
      <w:pPr>
        <w:spacing w:after="0" w:line="276" w:lineRule="auto"/>
        <w:ind w:firstLine="720"/>
        <w:jc w:val="both"/>
        <w:rPr>
          <w:rFonts w:ascii="GHEA Grapalat" w:hAnsi="GHEA Grapalat" w:cs="Calibri"/>
          <w:b/>
          <w:bCs/>
          <w:color w:val="FF0000"/>
        </w:rPr>
      </w:pPr>
      <w:r w:rsidRPr="0049757B">
        <w:rPr>
          <w:rFonts w:ascii="GHEA Grapalat" w:hAnsi="GHEA Grapalat" w:cs="Calibri"/>
          <w:color w:val="FF0000"/>
        </w:rPr>
        <w:t>6</w:t>
      </w:r>
      <w:r w:rsidR="00AF0D74" w:rsidRPr="0049757B">
        <w:rPr>
          <w:rFonts w:ascii="Cambria Math" w:eastAsia="MS Mincho" w:hAnsi="Cambria Math" w:cs="Cambria Math"/>
          <w:color w:val="FF0000"/>
        </w:rPr>
        <w:t>․</w:t>
      </w:r>
      <w:r w:rsidR="00AF0D74" w:rsidRPr="0049757B">
        <w:rPr>
          <w:rFonts w:ascii="GHEA Grapalat" w:hAnsi="GHEA Grapalat" w:cs="Calibri"/>
          <w:color w:val="FF0000"/>
        </w:rPr>
        <w:t xml:space="preserve"> </w:t>
      </w:r>
      <w:r w:rsidR="001F4CB1" w:rsidRPr="0049757B">
        <w:rPr>
          <w:rFonts w:ascii="GHEA Grapalat" w:hAnsi="GHEA Grapalat" w:cs="Calibri"/>
          <w:color w:val="FF0000"/>
        </w:rPr>
        <w:t xml:space="preserve"> </w:t>
      </w:r>
      <w:r w:rsidR="00E16FDD" w:rsidRPr="00E16FDD">
        <w:rPr>
          <w:rFonts w:ascii="GHEA Grapalat" w:hAnsi="GHEA Grapalat" w:cs="Calibri"/>
          <w:color w:val="FF0000"/>
        </w:rPr>
        <w:t>Ադմինիստրատորը հավելյալ արժեքի մշակմամբ կարող է մատուցել թվային այլ ծառայություններ</w:t>
      </w:r>
      <w:r w:rsidR="00C15D63" w:rsidRPr="0049757B">
        <w:rPr>
          <w:rFonts w:ascii="GHEA Grapalat" w:hAnsi="GHEA Grapalat" w:cs="Calibri"/>
          <w:color w:val="FF0000"/>
        </w:rPr>
        <w:t>։</w:t>
      </w:r>
    </w:p>
    <w:p w14:paraId="75CAB825" w14:textId="77777777" w:rsidR="00023604" w:rsidRPr="00A12F0C" w:rsidRDefault="00023604" w:rsidP="00E753D7">
      <w:pPr>
        <w:spacing w:after="0" w:line="276" w:lineRule="auto"/>
        <w:ind w:firstLine="720"/>
        <w:jc w:val="both"/>
        <w:rPr>
          <w:rFonts w:ascii="GHEA Grapalat" w:hAnsi="GHEA Grapalat" w:cs="Sylfaen"/>
          <w:b/>
          <w:bCs/>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302"/>
      </w:tblGrid>
      <w:tr w:rsidR="00063916" w:rsidRPr="00063916" w14:paraId="1AB85DE5" w14:textId="77777777" w:rsidTr="00063916">
        <w:trPr>
          <w:tblCellSpacing w:w="7" w:type="dxa"/>
        </w:trPr>
        <w:tc>
          <w:tcPr>
            <w:tcW w:w="2025" w:type="dxa"/>
            <w:shd w:val="clear" w:color="auto" w:fill="FFFFFF"/>
            <w:hideMark/>
          </w:tcPr>
          <w:p w14:paraId="42B647D8" w14:textId="77777777" w:rsidR="00063916" w:rsidRPr="00063916" w:rsidRDefault="00063916" w:rsidP="00063916">
            <w:pPr>
              <w:spacing w:after="0" w:line="240" w:lineRule="auto"/>
              <w:jc w:val="center"/>
              <w:rPr>
                <w:rFonts w:ascii="Arial" w:eastAsia="Times New Roman" w:hAnsi="Arial" w:cs="Arial"/>
                <w:color w:val="333333"/>
                <w:kern w:val="0"/>
                <w:lang w:val="en-US"/>
                <w14:ligatures w14:val="none"/>
              </w:rPr>
            </w:pPr>
            <w:r w:rsidRPr="00063916">
              <w:rPr>
                <w:rFonts w:ascii="Arial" w:eastAsia="Times New Roman" w:hAnsi="Arial" w:cs="Arial"/>
                <w:b/>
                <w:bCs/>
                <w:color w:val="333333"/>
                <w:kern w:val="0"/>
                <w:lang w:val="en-US"/>
                <w14:ligatures w14:val="none"/>
              </w:rPr>
              <w:t>Հոդված 49.</w:t>
            </w:r>
          </w:p>
        </w:tc>
        <w:tc>
          <w:tcPr>
            <w:tcW w:w="0" w:type="auto"/>
            <w:shd w:val="clear" w:color="auto" w:fill="FFFFFF"/>
            <w:vAlign w:val="center"/>
            <w:hideMark/>
          </w:tcPr>
          <w:p w14:paraId="65EEF19F" w14:textId="77777777" w:rsidR="00063916" w:rsidRPr="00063916" w:rsidRDefault="00063916" w:rsidP="00063916">
            <w:pPr>
              <w:spacing w:after="0" w:line="240" w:lineRule="auto"/>
              <w:rPr>
                <w:rFonts w:ascii="Arial" w:eastAsia="Times New Roman" w:hAnsi="Arial" w:cs="Arial"/>
                <w:color w:val="333333"/>
                <w:kern w:val="0"/>
                <w:lang w:val="en-US"/>
                <w14:ligatures w14:val="none"/>
              </w:rPr>
            </w:pPr>
            <w:r w:rsidRPr="00063916">
              <w:rPr>
                <w:rFonts w:ascii="Arial" w:eastAsia="Times New Roman" w:hAnsi="Arial" w:cs="Arial"/>
                <w:b/>
                <w:bCs/>
                <w:color w:val="333333"/>
                <w:kern w:val="0"/>
                <w:lang w:val="en-US"/>
                <w14:ligatures w14:val="none"/>
              </w:rPr>
              <w:t>Հաճախորդների տեղեկությունների գաղտնիությունը</w:t>
            </w:r>
          </w:p>
        </w:tc>
      </w:tr>
    </w:tbl>
    <w:p w14:paraId="2DF6DAB5" w14:textId="77777777" w:rsidR="00063916" w:rsidRPr="00063916" w:rsidRDefault="00063916" w:rsidP="00063916">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p>
    <w:p w14:paraId="7231144A" w14:textId="77777777" w:rsidR="00063916" w:rsidRPr="00063916" w:rsidRDefault="00063916" w:rsidP="00063916">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063916">
        <w:rPr>
          <w:rFonts w:ascii="GHEA Grapalat" w:eastAsia="Times New Roman" w:hAnsi="GHEA Grapalat" w:cs="Arial"/>
          <w:color w:val="333333"/>
          <w:kern w:val="0"/>
          <w:lang w:val="en-US"/>
          <w14:ligatures w14:val="none"/>
        </w:rPr>
        <w:t>1. Յուրաքանչյուր օպերատոր և ծառայություններ մատուցող պարտավոր է իր հաճախորդների կողմից օգտագործվող ծառայությունների տեսակի, վայրի, նպատակի, նպատակակետի, քանակի, տեխնիկական պայմանների և հաճախորդի անձնական տվյալների վերաբերյալ տեղեկությունները համարել և պահել գաղտնի:</w:t>
      </w:r>
    </w:p>
    <w:p w14:paraId="5FE4401C" w14:textId="77777777" w:rsidR="00063916" w:rsidRPr="00063916" w:rsidRDefault="00063916" w:rsidP="00063916">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063916">
        <w:rPr>
          <w:rFonts w:ascii="GHEA Grapalat" w:eastAsia="Times New Roman" w:hAnsi="GHEA Grapalat" w:cs="Arial"/>
          <w:color w:val="333333"/>
          <w:kern w:val="0"/>
          <w:lang w:val="en-US"/>
          <w14:ligatures w14:val="none"/>
        </w:rPr>
        <w:t>2. Օպերատորը կամ ծառայություններ մատուցողն իրավասու է բացահայտել սույն հոդվածի 1-ին մասում նշված տեղեկությունները՝</w:t>
      </w:r>
    </w:p>
    <w:p w14:paraId="527C5B4C" w14:textId="77777777" w:rsidR="00063916" w:rsidRPr="00063916" w:rsidRDefault="00063916" w:rsidP="00063916">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063916">
        <w:rPr>
          <w:rFonts w:ascii="GHEA Grapalat" w:eastAsia="Times New Roman" w:hAnsi="GHEA Grapalat" w:cs="Arial"/>
          <w:color w:val="333333"/>
          <w:kern w:val="0"/>
          <w:lang w:val="en-US"/>
          <w14:ligatures w14:val="none"/>
        </w:rPr>
        <w:t>1) օրենքով նախատեսված դեպքերում և կարգով` քրեական հանցագործության կամ ազգային անվտանգության նկատմամբ որևէ սպառնալիքի հետախուզման, հետաքննման կամ քրեական հետապնդման առնչությամբ.</w:t>
      </w:r>
    </w:p>
    <w:p w14:paraId="07C74662" w14:textId="77777777" w:rsidR="00063916" w:rsidRPr="00063916" w:rsidRDefault="00063916" w:rsidP="00063916">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063916">
        <w:rPr>
          <w:rFonts w:ascii="GHEA Grapalat" w:eastAsia="Times New Roman" w:hAnsi="GHEA Grapalat" w:cs="Arial"/>
          <w:color w:val="333333"/>
          <w:kern w:val="0"/>
          <w:lang w:val="en-US"/>
          <w14:ligatures w14:val="none"/>
        </w:rPr>
        <w:t>2) հաճախորդի գրավոր համաձայնության հիման վրա.</w:t>
      </w:r>
    </w:p>
    <w:p w14:paraId="02E3D3EE" w14:textId="77777777" w:rsidR="00063916" w:rsidRPr="00063916" w:rsidRDefault="00063916" w:rsidP="00063916">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063916">
        <w:rPr>
          <w:rFonts w:ascii="GHEA Grapalat" w:eastAsia="Times New Roman" w:hAnsi="GHEA Grapalat" w:cs="Arial"/>
          <w:color w:val="333333"/>
          <w:kern w:val="0"/>
          <w:lang w:val="en-US"/>
          <w14:ligatures w14:val="none"/>
        </w:rPr>
        <w:t>3) եթե բացահայտումն անհրաժեշտ է ի պաշտպանություն օպերատորի կամ ծառայություններ մատուցողի (ընթանում են վարույթներ ընդդեմ այդ օպերատորի կամ ծառայություններ մատուցողի): Հաճախորդը կարող է պահանջել, որպեսզի բացահայտումը կատարվի գաղտնիության կարգով` դռնփակ վարույթների միջոցով.</w:t>
      </w:r>
    </w:p>
    <w:p w14:paraId="7945F905" w14:textId="77777777" w:rsidR="00063916" w:rsidRPr="00063916" w:rsidRDefault="00063916" w:rsidP="00063916">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063916">
        <w:rPr>
          <w:rFonts w:ascii="GHEA Grapalat" w:eastAsia="Times New Roman" w:hAnsi="GHEA Grapalat" w:cs="Arial"/>
          <w:color w:val="333333"/>
          <w:kern w:val="0"/>
          <w:lang w:val="en-US"/>
          <w14:ligatures w14:val="none"/>
        </w:rPr>
        <w:t>4) արտակարգ դրության ժամանակ՝ օրենքով սահմանված նպատակներով, դեպքերում, ծավալով և արտակարգ դրություն հայտարարելու մասին Հայաստանի Հանրապետության կառավարության որոշմամբ սահմանված կարգին համապատասխան:</w:t>
      </w:r>
    </w:p>
    <w:p w14:paraId="0C6F316E" w14:textId="77777777" w:rsidR="00063916" w:rsidRPr="00063916" w:rsidRDefault="00063916" w:rsidP="00063916">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063916">
        <w:rPr>
          <w:rFonts w:ascii="GHEA Grapalat" w:eastAsia="Times New Roman" w:hAnsi="GHEA Grapalat" w:cs="Arial"/>
          <w:color w:val="333333"/>
          <w:kern w:val="0"/>
          <w:lang w:val="en-US"/>
          <w14:ligatures w14:val="none"/>
        </w:rPr>
        <w:lastRenderedPageBreak/>
        <w:t>2.1. Օպերատորը կամ ծառայություններ մատուցողն իրավասու է բացահայտել իր հաճախորդների կողմից օգտագործված ծառայությունների դիմաց վճարումների, պարտքերի, վճարումների սովորությունների կամ պարտավորությունների կամ դրանց կատարման մասին տեղեկություններ՝ «Վարկային տեղեկատվության շրջանառության և վարկային բյուրոների գործունեության մասին» Հայաստանի Հանրապետության օրենքով նախատեսված վարկային բյուրոներին՝ այդ օրենքով նախատեսված կարգով և սահմաններում:</w:t>
      </w:r>
    </w:p>
    <w:p w14:paraId="20C7EFB3" w14:textId="77777777" w:rsidR="00063916" w:rsidRPr="00063916" w:rsidRDefault="00063916" w:rsidP="00063916">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063916">
        <w:rPr>
          <w:rFonts w:ascii="GHEA Grapalat" w:eastAsia="Times New Roman" w:hAnsi="GHEA Grapalat" w:cs="Arial"/>
          <w:color w:val="333333"/>
          <w:kern w:val="0"/>
          <w:lang w:val="en-US"/>
          <w14:ligatures w14:val="none"/>
        </w:rPr>
        <w:t>2.2. Օպերատորը կամ ծառայություններ մատուցողն իրավասու է Կարգավորողի սահմանած կարգով բացահայտելու իր հաճախորդի կողմից օգտագործվող ծառայության վայրի վերաբերյալ տեղեկությունները (հաճախորդի տեղորոշում) և հաճախորդի անձնական տվյալները՝ արտակարգ պատահարների արագ արձագանքման ծառայության 112 (911), հրշեջ ծառայության 101, Հայաստանի Հանրապետության ոստիկանության 102 և շտապօգնության 103 համարներին կատարվող կանչերի (հաղորդումների) դեպքում։ Կարգավորողը սահմանում է սույն մասով նախատեսված</w:t>
      </w:r>
      <w:r w:rsidRPr="00063916">
        <w:rPr>
          <w:rFonts w:ascii="Calibri" w:eastAsia="Times New Roman" w:hAnsi="Calibri" w:cs="Calibri"/>
          <w:color w:val="333333"/>
          <w:kern w:val="0"/>
          <w:lang w:val="en-US"/>
          <w14:ligatures w14:val="none"/>
        </w:rPr>
        <w:t> </w:t>
      </w:r>
      <w:hyperlink r:id="rId11" w:tgtFrame="_blank" w:history="1">
        <w:r w:rsidRPr="00063916">
          <w:rPr>
            <w:rFonts w:ascii="GHEA Grapalat" w:eastAsia="Times New Roman" w:hAnsi="GHEA Grapalat" w:cs="Arial"/>
            <w:color w:val="0000FF"/>
            <w:kern w:val="0"/>
            <w:u w:val="single"/>
            <w:lang w:val="en-US"/>
            <w14:ligatures w14:val="none"/>
          </w:rPr>
          <w:t>կարգը</w:t>
        </w:r>
      </w:hyperlink>
      <w:r w:rsidRPr="00063916">
        <w:rPr>
          <w:rFonts w:ascii="GHEA Grapalat" w:eastAsia="Times New Roman" w:hAnsi="GHEA Grapalat" w:cs="Arial"/>
          <w:color w:val="333333"/>
          <w:kern w:val="0"/>
          <w:lang w:val="en-US"/>
          <w14:ligatures w14:val="none"/>
        </w:rPr>
        <w:t>, այդ թվում՝ տեղորոշման համակարգի գործարկման պայմանները, տեղորոշման բացահայտման ժամկետներն ու համակարգի տեխնիկական նախագծի համաձայնեցմանը ներկայացվող պահանջները՝ նախապես համաձայնեցնելով իրավասու մարմնի հետ։</w:t>
      </w:r>
    </w:p>
    <w:p w14:paraId="31437C59" w14:textId="3A814E8B" w:rsidR="00063916" w:rsidRDefault="00063916" w:rsidP="00063916">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063916">
        <w:rPr>
          <w:rFonts w:ascii="GHEA Grapalat" w:eastAsia="Times New Roman" w:hAnsi="GHEA Grapalat" w:cs="Arial"/>
          <w:color w:val="333333"/>
          <w:kern w:val="0"/>
          <w:lang w:val="en-US"/>
          <w14:ligatures w14:val="none"/>
        </w:rPr>
        <w:t>Տեղորոշման բացահայտման ժամկետն սկսվում է կատարվող կանչերի (հաղորդումների) պահից և տևում է մինչև անհրաժեշտ օգնության ցուցաբերումը:</w:t>
      </w:r>
    </w:p>
    <w:p w14:paraId="0DAF09BC" w14:textId="56B76041" w:rsidR="00063916" w:rsidRPr="00063916" w:rsidRDefault="00063916" w:rsidP="00063916">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063916">
        <w:rPr>
          <w:rFonts w:ascii="GHEA Grapalat" w:eastAsia="Times New Roman" w:hAnsi="GHEA Grapalat" w:cs="Arial"/>
          <w:color w:val="FF0000"/>
          <w:kern w:val="0"/>
          <w:lang w:val="en-US"/>
          <w14:ligatures w14:val="none"/>
        </w:rPr>
        <w:t xml:space="preserve">2.3. </w:t>
      </w:r>
      <w:r w:rsidR="00AB38D5" w:rsidRPr="00AB38D5">
        <w:rPr>
          <w:rFonts w:ascii="GHEA Grapalat" w:eastAsia="Times New Roman" w:hAnsi="GHEA Grapalat" w:cs="Arial"/>
          <w:bCs/>
          <w:color w:val="FF0000"/>
          <w:kern w:val="0"/>
          <w14:ligatures w14:val="none"/>
        </w:rPr>
        <w:t xml:space="preserve">Շարժական բջջային կապի օպերատորը </w:t>
      </w:r>
      <w:r w:rsidR="00AB38D5" w:rsidRPr="00AB38D5">
        <w:rPr>
          <w:rFonts w:ascii="GHEA Grapalat" w:eastAsia="Times New Roman" w:hAnsi="GHEA Grapalat" w:cs="Arial"/>
          <w:color w:val="FF0000"/>
          <w:kern w:val="0"/>
          <w14:ligatures w14:val="none"/>
        </w:rPr>
        <w:t xml:space="preserve">բջջային հեռախոսների միջազգային նույնականացուցիչների (IMEI) շտեմարանի ձևավորման և դրա հետագա շահագործման նպատակով պարտավոր է Ադիմինստրատորին տրամադրել </w:t>
      </w:r>
      <w:r w:rsidR="00AB38D5" w:rsidRPr="00AB38D5">
        <w:rPr>
          <w:rFonts w:ascii="GHEA Grapalat" w:eastAsia="Times New Roman" w:hAnsi="GHEA Grapalat" w:cs="Arial"/>
          <w:bCs/>
          <w:color w:val="FF0000"/>
          <w:kern w:val="0"/>
          <w14:ligatures w14:val="none"/>
        </w:rPr>
        <w:t>իր շարժական կապի ցանցին միացված բջջային հեռախոսների, դրանք օգտագործող հաճախորդի անձնական տվյալները՝ այդ թվում՝ բջջային հեռախոսների միջազգային նույնականացուցիչների (IMEI) և շահագործվող SIM/eSIM համարների տվյալները:</w:t>
      </w:r>
    </w:p>
    <w:p w14:paraId="05061F67" w14:textId="09C67067" w:rsidR="00063916" w:rsidRPr="00063916" w:rsidRDefault="00063916" w:rsidP="00063916">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063916">
        <w:rPr>
          <w:rFonts w:ascii="GHEA Grapalat" w:eastAsia="Times New Roman" w:hAnsi="GHEA Grapalat" w:cs="Arial"/>
          <w:color w:val="333333"/>
          <w:kern w:val="0"/>
          <w:lang w:val="en-US"/>
          <w14:ligatures w14:val="none"/>
        </w:rPr>
        <w:t>3. Օպերատորը կամ ծառայություններ մատուցողը պատասխանատվություն չի կրում սույն հոդվածի 2-րդ, 2.1-ին</w:t>
      </w:r>
      <w:r w:rsidRPr="00063916">
        <w:rPr>
          <w:rFonts w:ascii="GHEA Grapalat" w:eastAsia="Times New Roman" w:hAnsi="GHEA Grapalat" w:cs="Arial"/>
          <w:color w:val="FF0000"/>
          <w:kern w:val="0"/>
          <w14:ligatures w14:val="none"/>
        </w:rPr>
        <w:t>,</w:t>
      </w:r>
      <w:r w:rsidRPr="00063916">
        <w:rPr>
          <w:rFonts w:ascii="GHEA Grapalat" w:eastAsia="Times New Roman" w:hAnsi="GHEA Grapalat" w:cs="Arial"/>
          <w:color w:val="FF0000"/>
          <w:kern w:val="0"/>
          <w:lang w:val="en-US"/>
          <w14:ligatures w14:val="none"/>
        </w:rPr>
        <w:t xml:space="preserve"> </w:t>
      </w:r>
      <w:r w:rsidRPr="00063916">
        <w:rPr>
          <w:rFonts w:ascii="GHEA Grapalat" w:eastAsia="Times New Roman" w:hAnsi="GHEA Grapalat" w:cs="Arial"/>
          <w:strike/>
          <w:color w:val="FF0000"/>
          <w:kern w:val="0"/>
          <w:lang w:val="en-US"/>
          <w14:ligatures w14:val="none"/>
        </w:rPr>
        <w:t>և</w:t>
      </w:r>
      <w:r w:rsidRPr="00063916">
        <w:rPr>
          <w:rFonts w:ascii="GHEA Grapalat" w:eastAsia="Times New Roman" w:hAnsi="GHEA Grapalat" w:cs="Arial"/>
          <w:color w:val="333333"/>
          <w:kern w:val="0"/>
          <w:lang w:val="en-US"/>
          <w14:ligatures w14:val="none"/>
        </w:rPr>
        <w:t xml:space="preserve"> 2.2-րդ</w:t>
      </w:r>
      <w:r w:rsidRPr="00063916">
        <w:rPr>
          <w:rFonts w:ascii="GHEA Grapalat" w:hAnsi="GHEA Grapalat" w:cs="Sylfaen"/>
          <w:bCs/>
        </w:rPr>
        <w:t xml:space="preserve"> </w:t>
      </w:r>
      <w:r w:rsidRPr="00063916">
        <w:rPr>
          <w:rFonts w:ascii="GHEA Grapalat" w:eastAsia="Times New Roman" w:hAnsi="GHEA Grapalat" w:cs="Arial"/>
          <w:bCs/>
          <w:color w:val="FF0000"/>
          <w:kern w:val="0"/>
          <w14:ligatures w14:val="none"/>
        </w:rPr>
        <w:t>և 2.3-րդ</w:t>
      </w:r>
      <w:r w:rsidRPr="00063916">
        <w:rPr>
          <w:rFonts w:ascii="GHEA Grapalat" w:eastAsia="Times New Roman" w:hAnsi="GHEA Grapalat" w:cs="Arial"/>
          <w:color w:val="333333"/>
          <w:kern w:val="0"/>
          <w:lang w:val="en-US"/>
          <w14:ligatures w14:val="none"/>
        </w:rPr>
        <w:t xml:space="preserve"> մասերի համաձայն տեղեկությունների բացահայտման հետևանքով պատճառված որևէ վնասի համար:</w:t>
      </w:r>
    </w:p>
    <w:p w14:paraId="33313797" w14:textId="77777777" w:rsidR="0049757B" w:rsidRPr="00063916" w:rsidRDefault="0049757B" w:rsidP="00063916">
      <w:pPr>
        <w:spacing w:after="0" w:line="276" w:lineRule="auto"/>
        <w:ind w:firstLine="720"/>
        <w:jc w:val="both"/>
        <w:rPr>
          <w:rFonts w:ascii="GHEA Grapalat" w:hAnsi="GHEA Grapalat" w:cs="Sylfaen"/>
          <w:b/>
          <w:bCs/>
          <w:lang w:val="en-US"/>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302"/>
      </w:tblGrid>
      <w:tr w:rsidR="0049757B" w:rsidRPr="0049757B" w14:paraId="5D26D8A1" w14:textId="77777777" w:rsidTr="0049757B">
        <w:trPr>
          <w:tblCellSpacing w:w="7" w:type="dxa"/>
        </w:trPr>
        <w:tc>
          <w:tcPr>
            <w:tcW w:w="2025" w:type="dxa"/>
            <w:shd w:val="clear" w:color="auto" w:fill="FFFFFF"/>
            <w:hideMark/>
          </w:tcPr>
          <w:p w14:paraId="3A3813BD" w14:textId="77777777" w:rsidR="0049757B" w:rsidRPr="0049757B" w:rsidRDefault="0049757B" w:rsidP="0049757B">
            <w:pPr>
              <w:spacing w:after="0" w:line="240" w:lineRule="auto"/>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Հոդված 55.</w:t>
            </w:r>
          </w:p>
        </w:tc>
        <w:tc>
          <w:tcPr>
            <w:tcW w:w="0" w:type="auto"/>
            <w:shd w:val="clear" w:color="auto" w:fill="FFFFFF"/>
            <w:vAlign w:val="center"/>
            <w:hideMark/>
          </w:tcPr>
          <w:p w14:paraId="145A0963" w14:textId="77777777" w:rsidR="0049757B" w:rsidRPr="0049757B" w:rsidRDefault="0049757B" w:rsidP="0049757B">
            <w:pPr>
              <w:spacing w:after="0" w:line="240" w:lineRule="auto"/>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b/>
                <w:bCs/>
                <w:color w:val="333333"/>
                <w:kern w:val="0"/>
                <w:lang w:val="en-US"/>
                <w14:ligatures w14:val="none"/>
              </w:rPr>
              <w:t>Վերջնական օգտագործողների իրավունքները և պարտականությունները</w:t>
            </w:r>
          </w:p>
        </w:tc>
      </w:tr>
    </w:tbl>
    <w:p w14:paraId="36518523"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Calibri" w:eastAsia="Times New Roman" w:hAnsi="Calibri" w:cs="Calibri"/>
          <w:color w:val="333333"/>
          <w:kern w:val="0"/>
          <w:lang w:val="en-US"/>
          <w14:ligatures w14:val="none"/>
        </w:rPr>
        <w:t> </w:t>
      </w:r>
    </w:p>
    <w:p w14:paraId="706D51B9"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1. Վերջնական օգտագործողներն ունեն հետևյալ իրավունքները`</w:t>
      </w:r>
    </w:p>
    <w:p w14:paraId="2CE52763"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1) հավասար հիմունքներով օգտվել հանրային էլեկտրոնային հաղորդակցության ծառայություններից.</w:t>
      </w:r>
    </w:p>
    <w:p w14:paraId="6E24BA22"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2) ստանալ իրենց մատուցված ծառայությունների վճարների մասին մանրամասն տեղեկություններ պարունակող հաշիվ-ապրանքագրեր.</w:t>
      </w:r>
    </w:p>
    <w:p w14:paraId="12059AE6"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lastRenderedPageBreak/>
        <w:t>3) հրաժարվել ծառայությունների սակագնով կամ ծառայությունների մատուցման պայմանագրով չնշված ծառայությունների դիմաց վճարելուց.</w:t>
      </w:r>
    </w:p>
    <w:p w14:paraId="7C14166F"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4)</w:t>
      </w:r>
      <w:r w:rsidRPr="0049757B">
        <w:rPr>
          <w:rFonts w:ascii="Calibri" w:eastAsia="Times New Roman" w:hAnsi="Calibri" w:cs="Calibri"/>
          <w:color w:val="333333"/>
          <w:kern w:val="0"/>
          <w:lang w:val="en-US"/>
          <w14:ligatures w14:val="none"/>
        </w:rPr>
        <w:t> </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էլեկտրոնային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հաղորդակցության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գաղտնիության</w:t>
      </w:r>
      <w:r w:rsidRPr="0049757B">
        <w:rPr>
          <w:rFonts w:ascii="GHEA Grapalat" w:eastAsia="Times New Roman" w:hAnsi="GHEA Grapalat" w:cs="Arial"/>
          <w:color w:val="333333"/>
          <w:kern w:val="0"/>
          <w:lang w:val="en-US"/>
          <w14:ligatures w14:val="none"/>
        </w:rPr>
        <w:t xml:space="preserve"> </w:t>
      </w:r>
      <w:r w:rsidRPr="0049757B">
        <w:rPr>
          <w:rFonts w:ascii="GHEA Grapalat" w:eastAsia="Times New Roman" w:hAnsi="GHEA Grapalat" w:cs="GHEA Grapalat"/>
          <w:color w:val="333333"/>
          <w:kern w:val="0"/>
          <w:lang w:val="en-US"/>
          <w14:ligatures w14:val="none"/>
        </w:rPr>
        <w:t>իրավունք</w:t>
      </w:r>
      <w:r w:rsidRPr="0049757B">
        <w:rPr>
          <w:rFonts w:ascii="GHEA Grapalat" w:eastAsia="Times New Roman" w:hAnsi="GHEA Grapalat" w:cs="Arial"/>
          <w:color w:val="333333"/>
          <w:kern w:val="0"/>
          <w:lang w:val="en-US"/>
          <w14:ligatures w14:val="none"/>
        </w:rPr>
        <w:t>.</w:t>
      </w:r>
    </w:p>
    <w:p w14:paraId="29AD98F6"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5) Հայաստանի Հանրապետության օրենքներով և սույն օրենքով նախատեսված ցանկացած այլ իրավունք:</w:t>
      </w:r>
    </w:p>
    <w:p w14:paraId="03D1D9EE"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2. Վերջնական օգտագործողներն ունեն հետևյալ պարտականությունները`</w:t>
      </w:r>
    </w:p>
    <w:p w14:paraId="24A23AA8"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1) կատարել օրենսդրության, այդ թվում` սույն օրենքի պահանջները.</w:t>
      </w:r>
    </w:p>
    <w:p w14:paraId="7EB10589"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2) կատարել ծառայությունների մատուցման սակագների կամ պայմանագրերի պայմանները, այդ թվում` ծառայությունների դիմաց օրինական վճարումներ կատարելու պարտավորությունը.</w:t>
      </w:r>
    </w:p>
    <w:p w14:paraId="682E560C" w14:textId="77777777"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3) պահպանել տեղական, միջքաղաքային և միջազգային էլեկտրոնային հաղորդակցության ծառայությունների պայմանագրերի դրույթները և վճարները.</w:t>
      </w:r>
    </w:p>
    <w:p w14:paraId="54A7FF2C" w14:textId="47B0E54B" w:rsidR="0049757B" w:rsidRPr="0049757B" w:rsidRDefault="0049757B" w:rsidP="0049757B">
      <w:pPr>
        <w:shd w:val="clear" w:color="auto" w:fill="FFFFFF"/>
        <w:spacing w:after="0" w:line="240" w:lineRule="auto"/>
        <w:ind w:firstLine="375"/>
        <w:jc w:val="both"/>
        <w:rPr>
          <w:rFonts w:ascii="GHEA Grapalat" w:eastAsia="Times New Roman" w:hAnsi="GHEA Grapalat" w:cs="Arial"/>
          <w:color w:val="333333"/>
          <w:kern w:val="0"/>
          <w:lang w:val="en-US"/>
          <w14:ligatures w14:val="none"/>
        </w:rPr>
      </w:pPr>
      <w:r w:rsidRPr="0049757B">
        <w:rPr>
          <w:rFonts w:ascii="GHEA Grapalat" w:eastAsia="Times New Roman" w:hAnsi="GHEA Grapalat" w:cs="Arial"/>
          <w:color w:val="333333"/>
          <w:kern w:val="0"/>
          <w:lang w:val="en-US"/>
          <w14:ligatures w14:val="none"/>
        </w:rPr>
        <w:t>4) չօգտագործել չսերտիֆիկացվ</w:t>
      </w:r>
      <w:r w:rsidR="00261D57">
        <w:rPr>
          <w:rFonts w:ascii="GHEA Grapalat" w:eastAsia="Times New Roman" w:hAnsi="GHEA Grapalat" w:cs="Arial"/>
          <w:color w:val="333333"/>
          <w:kern w:val="0"/>
          <w:lang w:val="en-US"/>
          <w14:ligatures w14:val="none"/>
        </w:rPr>
        <w:t>ած վերջնակետային սարքավորումներ</w:t>
      </w:r>
      <w:r w:rsidR="00261D57" w:rsidRPr="00261D57">
        <w:rPr>
          <w:rFonts w:ascii="GHEA Grapalat" w:eastAsia="Times New Roman" w:hAnsi="GHEA Grapalat" w:cs="Arial"/>
          <w:color w:val="FF0000"/>
          <w:kern w:val="0"/>
          <w:lang w:val="en-US"/>
          <w14:ligatures w14:val="none"/>
        </w:rPr>
        <w:t>.</w:t>
      </w:r>
    </w:p>
    <w:p w14:paraId="0A5A5EAA" w14:textId="48F9A205" w:rsidR="00CA1616" w:rsidRPr="00033346" w:rsidRDefault="0049757B" w:rsidP="00033346">
      <w:pPr>
        <w:spacing w:after="0" w:line="240" w:lineRule="auto"/>
        <w:ind w:firstLine="375"/>
        <w:jc w:val="both"/>
        <w:rPr>
          <w:rFonts w:ascii="GHEA Grapalat" w:eastAsia="MS Mincho" w:hAnsi="GHEA Grapalat" w:cs="MS Mincho"/>
          <w:color w:val="FF0000"/>
        </w:rPr>
      </w:pPr>
      <w:r w:rsidRPr="00CA1616">
        <w:rPr>
          <w:rFonts w:ascii="GHEA Grapalat" w:eastAsia="Microsoft JhengHei" w:hAnsi="GHEA Grapalat" w:cs="Microsoft JhengHei"/>
          <w:color w:val="FF0000"/>
        </w:rPr>
        <w:t>5)</w:t>
      </w:r>
      <w:r w:rsidRPr="00CA1616">
        <w:rPr>
          <w:rFonts w:ascii="GHEA Grapalat" w:eastAsia="MS Mincho" w:hAnsi="GHEA Grapalat" w:cs="MS Mincho"/>
          <w:color w:val="FF0000"/>
        </w:rPr>
        <w:t xml:space="preserve"> </w:t>
      </w:r>
      <w:r w:rsidR="004B11C7" w:rsidRPr="004B11C7">
        <w:rPr>
          <w:rFonts w:ascii="GHEA Grapalat" w:eastAsia="MS Mincho" w:hAnsi="GHEA Grapalat" w:cs="MS Mincho"/>
          <w:color w:val="FF0000"/>
        </w:rPr>
        <w:t>գրանցել անձնական օգտագործման նպատակով անձամբ կամ փոստային կապի (փոստային առաքանու) կամ սուրհանդակային կապի (սուրդհանդակային առաքանու) կամ էլեկտրոնային առևտրի ծառայությունների (էլեկտրոնային առևտրի հարթակի) միջոցով իր կողմից Հայաստանի Հանրապետություն ներմուծած (այդ թվում՝ Եվրասիական Տնտեսական Միության անդամ հանդիսացող պետություններից) այն բջջային հեռախոսի միջազգային նույնականացուցիչը (IMEI), որը շտեմարանում պետական գրանցման մեկնարկի պահի օրացուցային տարվա կամ դրա նախորդ օրացուցային տարվա արտադրության է, և պետական գրանցման համար վճարել օրենքով նախատեսված պետական տուրքը: Եթե բջջային հեռախոսն ունի մեկից ավել միջազգային նույնականացուցիչ (IMEI), շտեմարանում գրացվում է բոլոր միջազգային նույնականացուցիչները (IMEI)՝ ներմուծման տվյալ դեպքի համար օրենքով սահմանված տուրքի մեկ դրույքաչափով։</w:t>
      </w:r>
      <w:r w:rsidR="00CA1616" w:rsidRPr="00033346">
        <w:rPr>
          <w:rFonts w:ascii="Times New Roman" w:hAnsi="Times New Roman" w:cs="Times New Roman"/>
          <w:color w:val="FF0000"/>
          <w:kern w:val="0"/>
          <w:lang w:val="en-US"/>
          <w14:ligatures w14:val="none"/>
        </w:rPr>
        <w:t xml:space="preserve"> </w:t>
      </w:r>
    </w:p>
    <w:p w14:paraId="1326937E" w14:textId="39E62AEB" w:rsidR="00CA1616" w:rsidRPr="00033346" w:rsidRDefault="0049757B" w:rsidP="00CA1616">
      <w:pPr>
        <w:spacing w:after="0" w:line="276" w:lineRule="auto"/>
        <w:ind w:firstLine="375"/>
        <w:jc w:val="both"/>
        <w:rPr>
          <w:rFonts w:ascii="GHEA Grapalat" w:eastAsia="MS Mincho" w:hAnsi="GHEA Grapalat" w:cs="MS Mincho"/>
          <w:color w:val="FF0000"/>
        </w:rPr>
      </w:pPr>
      <w:r w:rsidRPr="00CA1616">
        <w:rPr>
          <w:rFonts w:ascii="GHEA Grapalat" w:hAnsi="GHEA Grapalat" w:cs="Calibri"/>
          <w:color w:val="FF0000"/>
        </w:rPr>
        <w:t>3</w:t>
      </w:r>
      <w:r w:rsidRPr="00033346">
        <w:rPr>
          <w:rFonts w:ascii="GHEA Grapalat" w:eastAsia="MS Mincho" w:hAnsi="GHEA Grapalat" w:cs="MS Mincho"/>
          <w:color w:val="FF0000"/>
        </w:rPr>
        <w:t xml:space="preserve">. </w:t>
      </w:r>
      <w:r w:rsidR="004B11C7" w:rsidRPr="004B11C7">
        <w:rPr>
          <w:rFonts w:ascii="GHEA Grapalat" w:eastAsia="MS Mincho" w:hAnsi="GHEA Grapalat" w:cs="Sylfaen"/>
          <w:color w:val="FF0000"/>
        </w:rPr>
        <w:t xml:space="preserve">Եթե Հայաստանի Հանրապետության սահմանային էլեկտրոնային կառավարման տեղեկատվական համակարգի միջոցով ստուգվել է, որ տվյալ տարվա ընթացքում գրանցվող առաջին բջջային հեռախոսը գրանցման ներկայացնող անձը  պետական գրանցման մեկնարկի պահին նախորդող 90 օրացուցային օրվա ընթացքում հատել է պետական սահմանը դեպի Հայաստանի Հանրապետություն (այդ թվում՝ Եվրասիական Տնտեսական Միության անդամ հանդիսացող պետություններից) կամ գրանցվող յուրաքանչյուր բջջային հեռախոսի համար մաքսային մարմինների տեղեկատվական համակարգերի միջոցով ստուգվել է, որ </w:t>
      </w:r>
      <w:r w:rsidR="00AB6E42" w:rsidRPr="00AB6E42">
        <w:rPr>
          <w:rFonts w:ascii="GHEA Grapalat" w:eastAsia="MS Mincho" w:hAnsi="GHEA Grapalat" w:cs="Sylfaen"/>
          <w:color w:val="FF0000"/>
        </w:rPr>
        <w:t xml:space="preserve">պետական գրանցման մեկնարկի պահին նախորդող 90 օրացուցային օրվա ընթացքում </w:t>
      </w:r>
      <w:r w:rsidR="004B11C7" w:rsidRPr="004B11C7">
        <w:rPr>
          <w:rFonts w:ascii="GHEA Grapalat" w:eastAsia="MS Mincho" w:hAnsi="GHEA Grapalat" w:cs="Sylfaen"/>
          <w:color w:val="FF0000"/>
        </w:rPr>
        <w:t xml:space="preserve">տվյալ հեռախոսը հատել է Եվրասիական տնտեսական միության սահմանը դեպի Հայաստանի Հանրապետություն մաքսային օրենսդրությամբ սահմանված կարգով, ապա բջջային հեռախոսի միջազգային նույնականացուցիչի (IMEI) պետական գրանցման համար պետական </w:t>
      </w:r>
      <w:r w:rsidR="004B11C7" w:rsidRPr="004B11C7">
        <w:rPr>
          <w:rFonts w:ascii="GHEA Grapalat" w:eastAsia="MS Mincho" w:hAnsi="GHEA Grapalat" w:cs="Sylfaen"/>
          <w:color w:val="FF0000"/>
        </w:rPr>
        <w:lastRenderedPageBreak/>
        <w:t>տուրքը գանձվում է «Պետական տուրքի մասին» օրենքի 16-րդ հոդվածի 1-ին մասի 43-րդ կետով սահմանված չափով։</w:t>
      </w:r>
      <w:r w:rsidR="00CA1616" w:rsidRPr="00033346">
        <w:rPr>
          <w:rFonts w:ascii="GHEA Grapalat" w:eastAsia="MS Mincho" w:hAnsi="GHEA Grapalat" w:cs="MS Mincho"/>
          <w:color w:val="FF0000"/>
        </w:rPr>
        <w:t xml:space="preserve"> </w:t>
      </w:r>
    </w:p>
    <w:p w14:paraId="49F50564" w14:textId="3015C80E" w:rsidR="00CA1616" w:rsidRPr="00033346" w:rsidRDefault="00CA1616" w:rsidP="00CA1616">
      <w:pPr>
        <w:spacing w:after="0" w:line="276" w:lineRule="auto"/>
        <w:ind w:firstLine="375"/>
        <w:jc w:val="both"/>
        <w:rPr>
          <w:rFonts w:ascii="GHEA Grapalat" w:eastAsia="MS Mincho" w:hAnsi="GHEA Grapalat" w:cs="MS Mincho"/>
          <w:color w:val="FF0000"/>
        </w:rPr>
      </w:pPr>
      <w:r w:rsidRPr="00033346">
        <w:rPr>
          <w:rFonts w:ascii="GHEA Grapalat" w:eastAsia="MS Mincho" w:hAnsi="GHEA Grapalat" w:cs="MS Mincho"/>
          <w:color w:val="FF0000"/>
        </w:rPr>
        <w:t xml:space="preserve">4. </w:t>
      </w:r>
      <w:r w:rsidR="004B11C7" w:rsidRPr="004B11C7">
        <w:rPr>
          <w:rFonts w:ascii="GHEA Grapalat" w:eastAsia="MS Mincho" w:hAnsi="GHEA Grapalat" w:cs="Sylfaen"/>
          <w:color w:val="FF0000"/>
        </w:rPr>
        <w:t xml:space="preserve">Եթե Հայաստանի Հանրապետության սահմանային էլեկտրոնային կառավարման տեղեկատվական համակարգի միջոցով ստուգվել է, որ տվյալ տարվա ընթացքում գրանցվող երկրորդ և յուրաքանչյուր հաջորդ բջջային հեռախոսը գրանցման ներկայացնող անձը  պետական գրանցման մեկնարկի պահին նախորդող 90 օրացուցային օրվա ընթացքում հատել է պետական սահմանը դեպի Հայաստանի Հանրապետություն (այդ թվում՝ Եվրասիական Տնտեսական Միության անդամ հանդիսացող պետություններից) և առկա չէ տեղեկատվություն այդ բջջային հեռախոսի՝ </w:t>
      </w:r>
      <w:r w:rsidR="00AB6E42" w:rsidRPr="00AB6E42">
        <w:rPr>
          <w:rFonts w:ascii="GHEA Grapalat" w:eastAsia="MS Mincho" w:hAnsi="GHEA Grapalat" w:cs="Sylfaen"/>
          <w:color w:val="FF0000"/>
        </w:rPr>
        <w:t>պետական գրանցման մեկնարկի պահին նախորդող 90 օրացուցային օրվա ընթացքում</w:t>
      </w:r>
      <w:r w:rsidR="00AB6E42">
        <w:rPr>
          <w:rFonts w:ascii="GHEA Grapalat" w:eastAsia="MS Mincho" w:hAnsi="GHEA Grapalat" w:cs="Sylfaen"/>
          <w:color w:val="FF0000"/>
        </w:rPr>
        <w:t xml:space="preserve"> </w:t>
      </w:r>
      <w:r w:rsidR="004B11C7" w:rsidRPr="004B11C7">
        <w:rPr>
          <w:rFonts w:ascii="GHEA Grapalat" w:eastAsia="MS Mincho" w:hAnsi="GHEA Grapalat" w:cs="Sylfaen"/>
          <w:color w:val="FF0000"/>
        </w:rPr>
        <w:t>սահմանը դեպի Հայաստանի Հանրապետություն մաքսային օրենսդրությամբ սահմանված կարգով հատելու մասին, ապա գրանցվող երկրորդ և յուրաքանչյուր հաջորդ բջջային հեռախոսի՝ բջջային հեռախոսների միջազգային նույնականացուցիչների (IMEI)  շտեմարանում պետական գրանցման համար պետական տուրքը գանձվում է «Պետական տուրքի մասին» օրենքի 16-րդ հոդվածի 1-ին մասի 44-րդ կետով սահմանված չափով, եթե բջջային հեռախոսը արտադրված է շտեմարանում պետական գրանցման մեկնարկի պահի օրացուցային տարվա ընթացքում։</w:t>
      </w:r>
      <w:r w:rsidRPr="00033346">
        <w:rPr>
          <w:rFonts w:ascii="GHEA Grapalat" w:eastAsia="MS Mincho" w:hAnsi="GHEA Grapalat" w:cs="MS Mincho"/>
          <w:color w:val="FF0000"/>
        </w:rPr>
        <w:t xml:space="preserve"> </w:t>
      </w:r>
    </w:p>
    <w:p w14:paraId="57DCA525" w14:textId="09B758BC" w:rsidR="00CA1616" w:rsidRPr="00033346" w:rsidRDefault="00CA1616" w:rsidP="00CA1616">
      <w:pPr>
        <w:spacing w:after="0" w:line="276" w:lineRule="auto"/>
        <w:ind w:firstLine="375"/>
        <w:jc w:val="both"/>
        <w:rPr>
          <w:rFonts w:ascii="GHEA Grapalat" w:eastAsia="MS Mincho" w:hAnsi="GHEA Grapalat" w:cs="MS Mincho"/>
          <w:color w:val="FF0000"/>
        </w:rPr>
      </w:pPr>
      <w:r w:rsidRPr="00033346">
        <w:rPr>
          <w:rFonts w:ascii="GHEA Grapalat" w:eastAsia="MS Mincho" w:hAnsi="GHEA Grapalat" w:cs="MS Mincho"/>
          <w:color w:val="FF0000"/>
        </w:rPr>
        <w:t>5</w:t>
      </w:r>
      <w:r w:rsidRPr="00CA1616">
        <w:rPr>
          <w:rFonts w:ascii="MS Mincho" w:eastAsia="MS Mincho" w:hAnsi="MS Mincho" w:cs="MS Mincho"/>
          <w:color w:val="FF0000"/>
        </w:rPr>
        <w:t>․</w:t>
      </w:r>
      <w:r w:rsidRPr="00033346">
        <w:rPr>
          <w:rFonts w:ascii="GHEA Grapalat" w:eastAsia="MS Mincho" w:hAnsi="GHEA Grapalat" w:cs="MS Mincho"/>
          <w:color w:val="FF0000"/>
        </w:rPr>
        <w:t xml:space="preserve"> </w:t>
      </w:r>
      <w:r w:rsidR="004B11C7" w:rsidRPr="004B11C7">
        <w:rPr>
          <w:rFonts w:ascii="GHEA Grapalat" w:eastAsia="MS Mincho" w:hAnsi="GHEA Grapalat" w:cs="Sylfaen"/>
          <w:color w:val="FF0000"/>
        </w:rPr>
        <w:t xml:space="preserve">Եթե Հայաստանի Հանրապետության սահմանային էլեկտրոնային կառավարման տեղեկատվական համակարգի միջոցով ստուգվել է, որ տվյալ տարվա ընթացքում գրանցվող երկրորդ և յուրաքանչյուր հաջորդ բջջային հեռախոսը գրանցման ներկայացնող անձը  պետական գրանցման մեկնարկի պահին նախորդող 90 օրացուցային օրվա ընթացքում հատել է պետական սահմանը դեպի Հայաստանի Հանրապետություն (այդ թվում՝ Եվրասիական Տնտեսական Միության անդամ հանդիսացող պետություններից) և առկա չէ տեղեկատվություն այդ բջջային հեռախոսի՝ </w:t>
      </w:r>
      <w:r w:rsidR="00AB6E42" w:rsidRPr="00AB6E42">
        <w:rPr>
          <w:rFonts w:ascii="GHEA Grapalat" w:eastAsia="MS Mincho" w:hAnsi="GHEA Grapalat" w:cs="Sylfaen"/>
          <w:color w:val="FF0000"/>
        </w:rPr>
        <w:t>պետական գրանցման մեկնարկի պահին նախորդող 90 օրացուցային օրվա ընթացքում</w:t>
      </w:r>
      <w:r w:rsidR="004B11C7" w:rsidRPr="004B11C7">
        <w:rPr>
          <w:rFonts w:ascii="GHEA Grapalat" w:eastAsia="MS Mincho" w:hAnsi="GHEA Grapalat" w:cs="Sylfaen"/>
          <w:color w:val="FF0000"/>
        </w:rPr>
        <w:t xml:space="preserve"> սահմանը դեպի Հայաստանի Հանրապետություն մաքսային օրենսդրությամբ սահմանված կարգով հատելու մասին, ապա գրանցվող երկրորդ և յուրաքանչյուր հաջորդ բջջային հեռախոսի՝ բջջային հեռախոսների միջազգային նույնականացուցիչների (IMEI) շտեմարանում պետական գրանցման համար պետական տուրքը գանձվում է «Պետական տուրքի մասին» օրենքի 16-րդ հոդվածի 1-ին մասի 45-րդ կետով սահմանված չափով, եթե բջջային հեռախոսը արտադրված է շտեմարանում պետական գրանցման մեկնարկի տարվան նախորդող օրացուցային տարվա ընթացքում</w:t>
      </w:r>
      <w:r w:rsidR="004B11C7">
        <w:rPr>
          <w:rFonts w:ascii="GHEA Grapalat" w:eastAsia="MS Mincho" w:hAnsi="GHEA Grapalat" w:cs="Sylfaen"/>
          <w:color w:val="FF0000"/>
        </w:rPr>
        <w:t>։</w:t>
      </w:r>
    </w:p>
    <w:p w14:paraId="46B851C9" w14:textId="388D3401" w:rsidR="00CA1616" w:rsidRPr="00033346" w:rsidRDefault="00CA1616" w:rsidP="00CA1616">
      <w:pPr>
        <w:spacing w:after="0" w:line="276" w:lineRule="auto"/>
        <w:ind w:firstLine="375"/>
        <w:jc w:val="both"/>
        <w:rPr>
          <w:rFonts w:ascii="GHEA Grapalat" w:eastAsia="MS Mincho" w:hAnsi="GHEA Grapalat" w:cs="MS Mincho"/>
          <w:color w:val="FF0000"/>
        </w:rPr>
      </w:pPr>
      <w:r w:rsidRPr="00033346">
        <w:rPr>
          <w:rFonts w:ascii="GHEA Grapalat" w:eastAsia="MS Mincho" w:hAnsi="GHEA Grapalat" w:cs="MS Mincho"/>
          <w:color w:val="FF0000"/>
        </w:rPr>
        <w:t>6</w:t>
      </w:r>
      <w:r w:rsidRPr="00CA1616">
        <w:rPr>
          <w:rFonts w:ascii="MS Mincho" w:eastAsia="MS Mincho" w:hAnsi="MS Mincho" w:cs="MS Mincho"/>
          <w:color w:val="FF0000"/>
        </w:rPr>
        <w:t>․</w:t>
      </w:r>
      <w:r w:rsidRPr="00033346">
        <w:rPr>
          <w:rFonts w:ascii="GHEA Grapalat" w:eastAsia="MS Mincho" w:hAnsi="GHEA Grapalat" w:cs="MS Mincho"/>
          <w:color w:val="FF0000"/>
        </w:rPr>
        <w:t xml:space="preserve"> </w:t>
      </w:r>
      <w:r w:rsidR="004B11C7" w:rsidRPr="004B11C7">
        <w:rPr>
          <w:rFonts w:ascii="GHEA Grapalat" w:eastAsia="MS Mincho" w:hAnsi="GHEA Grapalat" w:cs="Sylfaen"/>
          <w:color w:val="FF0000"/>
        </w:rPr>
        <w:t xml:space="preserve">Եթե առկա չէ տեղեկատվություն բջջային հեռախոսը պետական գրանցման ներկայացրած անձի՝ պետական գրանցման մեկնարկի պահին նախորդող 90 օրացուցային օրվա ընթացքում դեպի Հայաստանի Հանրապետություն պետական սահմանը հատելու և պետական գրանցման ներկայացված բջջային հեռախոսի՝ </w:t>
      </w:r>
      <w:r w:rsidR="00AB6E42" w:rsidRPr="00AB6E42">
        <w:rPr>
          <w:rFonts w:ascii="GHEA Grapalat" w:eastAsia="MS Mincho" w:hAnsi="GHEA Grapalat" w:cs="Sylfaen"/>
          <w:color w:val="FF0000"/>
        </w:rPr>
        <w:t>պետական գրանցման մեկնարկի պահին նախորդող 90 օրացուցային օրվա ընթացքում</w:t>
      </w:r>
      <w:r w:rsidR="004B11C7" w:rsidRPr="004B11C7">
        <w:rPr>
          <w:rFonts w:ascii="GHEA Grapalat" w:eastAsia="MS Mincho" w:hAnsi="GHEA Grapalat" w:cs="Sylfaen"/>
          <w:color w:val="FF0000"/>
        </w:rPr>
        <w:t xml:space="preserve"> սահմանը դեպի Հայաստանի Հանրապետություն մաքսային օրենսդրությամբ սահմանված կարգով հատելու մասին, ապա բջջային հեռախոսի՝ բջջային հեռախոսների միջազգային նույնականացուցիչների (IMEI) </w:t>
      </w:r>
      <w:r w:rsidR="004B11C7" w:rsidRPr="004B11C7">
        <w:rPr>
          <w:rFonts w:ascii="GHEA Grapalat" w:eastAsia="MS Mincho" w:hAnsi="GHEA Grapalat" w:cs="Sylfaen"/>
          <w:color w:val="FF0000"/>
        </w:rPr>
        <w:lastRenderedPageBreak/>
        <w:t>շտեմարանում պետական գրանցման համար պետական տուրքը գանձվում է «Պետական տուրքի մասին» օրենքի 16-րդ հոդվածի 1-ին մասի 44-րդ կետով սահմանված չափով։</w:t>
      </w:r>
    </w:p>
    <w:p w14:paraId="28266197" w14:textId="6C32E493" w:rsidR="00CA1616" w:rsidRPr="00033346" w:rsidRDefault="00CA1616" w:rsidP="00CA1616">
      <w:pPr>
        <w:spacing w:after="0" w:line="276" w:lineRule="auto"/>
        <w:ind w:firstLine="375"/>
        <w:jc w:val="both"/>
        <w:rPr>
          <w:rFonts w:ascii="GHEA Grapalat" w:eastAsia="MS Mincho" w:hAnsi="GHEA Grapalat" w:cs="MS Mincho"/>
          <w:color w:val="FF0000"/>
        </w:rPr>
      </w:pPr>
      <w:r w:rsidRPr="00033346">
        <w:rPr>
          <w:rFonts w:ascii="GHEA Grapalat" w:eastAsia="MS Mincho" w:hAnsi="GHEA Grapalat" w:cs="MS Mincho"/>
          <w:color w:val="FF0000"/>
        </w:rPr>
        <w:t xml:space="preserve">7. </w:t>
      </w:r>
      <w:r w:rsidR="004B11C7" w:rsidRPr="004B11C7">
        <w:rPr>
          <w:rFonts w:ascii="GHEA Grapalat" w:eastAsia="MS Mincho" w:hAnsi="GHEA Grapalat" w:cs="Sylfaen"/>
          <w:color w:val="FF0000"/>
        </w:rPr>
        <w:t>Եթե բջջային հեռախոսը գրանցման ներկայացնող անձի</w:t>
      </w:r>
      <w:r w:rsidR="004B11C7">
        <w:rPr>
          <w:rFonts w:ascii="GHEA Grapalat" w:eastAsia="MS Mincho" w:hAnsi="GHEA Grapalat" w:cs="Sylfaen"/>
          <w:color w:val="FF0000"/>
        </w:rPr>
        <w:t>՝</w:t>
      </w:r>
      <w:r w:rsidR="004B11C7" w:rsidRPr="004B11C7">
        <w:rPr>
          <w:rFonts w:ascii="GHEA Grapalat" w:eastAsia="MS Mincho" w:hAnsi="GHEA Grapalat" w:cs="Sylfaen"/>
          <w:color w:val="FF0000"/>
        </w:rPr>
        <w:t xml:space="preserve"> դեպի Հայաստանի Հանրապետություն պետական սահմանը հատելու օրվանից </w:t>
      </w:r>
      <w:r w:rsidR="00AB6E42" w:rsidRPr="00AB6E42">
        <w:rPr>
          <w:rFonts w:ascii="GHEA Grapalat" w:eastAsia="MS Mincho" w:hAnsi="GHEA Grapalat" w:cs="Sylfaen"/>
          <w:color w:val="FF0000"/>
        </w:rPr>
        <w:t xml:space="preserve">կամ բջջային հեռախոսի՝ սահմանը դեպի Հայաստանի Հանրապետություն մաքսային օրենսդրությամբ սահմանված կարգով հատելու օրվանից </w:t>
      </w:r>
      <w:r w:rsidR="004B11C7" w:rsidRPr="004B11C7">
        <w:rPr>
          <w:rFonts w:ascii="GHEA Grapalat" w:eastAsia="MS Mincho" w:hAnsi="GHEA Grapalat" w:cs="Sylfaen"/>
          <w:color w:val="FF0000"/>
        </w:rPr>
        <w:t>անցել է 90 օրացուցային օր, ապա բջջային հեռախոսների միջազգային նույնականացուցիչների (IMEI) շտեմարանում բջջային հեռախոսի պետական գրանցման համար պետական տուրքը գանձվում է «Պետական տուրքի մասին» օրենքի 16-րդ հոդվածի 1-ին մասի 46-րդ կետով սահմանված չափով։</w:t>
      </w:r>
      <w:r w:rsidRPr="00033346">
        <w:rPr>
          <w:rFonts w:ascii="GHEA Grapalat" w:eastAsia="MS Mincho" w:hAnsi="GHEA Grapalat" w:cs="MS Mincho"/>
          <w:color w:val="FF0000"/>
        </w:rPr>
        <w:t xml:space="preserve"> </w:t>
      </w:r>
    </w:p>
    <w:p w14:paraId="637AA1F7" w14:textId="77777777" w:rsidR="00CA1616" w:rsidRPr="00033346" w:rsidRDefault="00CA1616" w:rsidP="00CA1616">
      <w:pPr>
        <w:spacing w:after="0" w:line="276" w:lineRule="auto"/>
        <w:ind w:firstLine="375"/>
        <w:jc w:val="both"/>
        <w:rPr>
          <w:rFonts w:ascii="GHEA Grapalat" w:eastAsia="MS Mincho" w:hAnsi="GHEA Grapalat" w:cs="MS Mincho"/>
          <w:color w:val="FF0000"/>
        </w:rPr>
      </w:pPr>
      <w:r w:rsidRPr="00033346">
        <w:rPr>
          <w:rFonts w:ascii="GHEA Grapalat" w:eastAsia="MS Mincho" w:hAnsi="GHEA Grapalat" w:cs="MS Mincho"/>
          <w:color w:val="FF0000"/>
        </w:rPr>
        <w:t>8</w:t>
      </w:r>
      <w:r w:rsidRPr="00CA1616">
        <w:rPr>
          <w:rFonts w:ascii="MS Mincho" w:eastAsia="MS Mincho" w:hAnsi="MS Mincho" w:cs="MS Mincho"/>
          <w:color w:val="FF0000"/>
        </w:rPr>
        <w:t>․</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Բջջային</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հեռախոսների</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միջազգային</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նույնականացուցիչների</w:t>
      </w:r>
      <w:r w:rsidRPr="00033346">
        <w:rPr>
          <w:rFonts w:ascii="GHEA Grapalat" w:eastAsia="MS Mincho" w:hAnsi="GHEA Grapalat" w:cs="MS Mincho"/>
          <w:color w:val="FF0000"/>
        </w:rPr>
        <w:t xml:space="preserve"> (IMEI) </w:t>
      </w:r>
      <w:r w:rsidRPr="00033346">
        <w:rPr>
          <w:rFonts w:ascii="GHEA Grapalat" w:eastAsia="MS Mincho" w:hAnsi="GHEA Grapalat" w:cs="Sylfaen"/>
          <w:color w:val="FF0000"/>
        </w:rPr>
        <w:t>տվյալների</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շտեմարանը</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սահմանային</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էլեկտրոնային</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կառավարման</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տեղեկատվական</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համակարգը</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և</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պետական</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տեղեկատվական</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համակարգի</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այլ</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շտեմարանները</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գործում</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են</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տվյալների</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փոխանակման</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շերտի</w:t>
      </w:r>
      <w:r w:rsidRPr="00033346">
        <w:rPr>
          <w:rFonts w:ascii="GHEA Grapalat" w:eastAsia="MS Mincho" w:hAnsi="GHEA Grapalat" w:cs="MS Mincho"/>
          <w:color w:val="FF0000"/>
        </w:rPr>
        <w:t xml:space="preserve"> </w:t>
      </w:r>
      <w:r w:rsidRPr="00033346">
        <w:rPr>
          <w:rFonts w:ascii="GHEA Grapalat" w:eastAsia="MS Mincho" w:hAnsi="GHEA Grapalat" w:cs="Sylfaen"/>
          <w:color w:val="FF0000"/>
        </w:rPr>
        <w:t>միջոցով։</w:t>
      </w:r>
    </w:p>
    <w:p w14:paraId="42AB163B" w14:textId="0EB0390A" w:rsidR="0049757B" w:rsidRPr="0049757B" w:rsidRDefault="0049757B" w:rsidP="00CA1616">
      <w:pPr>
        <w:spacing w:after="0" w:line="276" w:lineRule="auto"/>
        <w:ind w:firstLine="375"/>
        <w:jc w:val="both"/>
        <w:rPr>
          <w:rFonts w:ascii="GHEA Grapalat" w:hAnsi="GHEA Grapalat" w:cs="Calibri"/>
          <w:color w:val="FF0000"/>
        </w:rPr>
      </w:pPr>
    </w:p>
    <w:p w14:paraId="38809C51" w14:textId="77777777" w:rsidR="0049757B" w:rsidRPr="00A12F0C" w:rsidRDefault="0049757B" w:rsidP="0049757B">
      <w:pPr>
        <w:spacing w:after="0" w:line="276" w:lineRule="auto"/>
        <w:ind w:firstLine="720"/>
        <w:jc w:val="both"/>
        <w:rPr>
          <w:rFonts w:ascii="GHEA Grapalat" w:hAnsi="GHEA Grapalat" w:cs="Calibri"/>
        </w:rPr>
      </w:pPr>
    </w:p>
    <w:p w14:paraId="61D704F1" w14:textId="77777777" w:rsidR="0049757B" w:rsidRDefault="0049757B" w:rsidP="006A593B">
      <w:pPr>
        <w:spacing w:after="0" w:line="276" w:lineRule="auto"/>
        <w:ind w:firstLine="720"/>
        <w:jc w:val="both"/>
        <w:rPr>
          <w:rFonts w:ascii="GHEA Grapalat" w:hAnsi="GHEA Grapalat" w:cs="Sylfaen"/>
          <w:b/>
          <w:bCs/>
        </w:rPr>
      </w:pPr>
    </w:p>
    <w:p w14:paraId="1F9E25E9" w14:textId="66FB9513" w:rsidR="00A52F47" w:rsidRPr="00A12F0C" w:rsidRDefault="00556DC9" w:rsidP="00B972AD">
      <w:pPr>
        <w:spacing w:after="0" w:line="276" w:lineRule="auto"/>
        <w:jc w:val="both"/>
        <w:rPr>
          <w:rFonts w:ascii="GHEA Grapalat" w:hAnsi="GHEA Grapalat"/>
        </w:rPr>
      </w:pPr>
      <w:r w:rsidRPr="00A12F0C">
        <w:rPr>
          <w:rFonts w:ascii="GHEA Grapalat" w:hAnsi="GHEA Grapalat" w:cs="Calibri"/>
          <w:b/>
          <w:bCs/>
        </w:rPr>
        <w:tab/>
      </w:r>
    </w:p>
    <w:p w14:paraId="762E8603" w14:textId="77777777" w:rsidR="00AC4E9A" w:rsidRPr="000D65F0" w:rsidRDefault="00AC4E9A" w:rsidP="006A593B">
      <w:pPr>
        <w:spacing w:after="0" w:line="276" w:lineRule="auto"/>
        <w:rPr>
          <w:rFonts w:ascii="GHEA Grapalat" w:hAnsi="GHEA Grapalat"/>
        </w:rPr>
      </w:pPr>
      <w:r w:rsidRPr="000D65F0">
        <w:rPr>
          <w:rFonts w:ascii="Calibri" w:hAnsi="Calibri" w:cs="Calibri"/>
        </w:rPr>
        <w:t> </w:t>
      </w:r>
    </w:p>
    <w:p w14:paraId="782CBED6" w14:textId="3D4DF265" w:rsidR="00A10004" w:rsidRPr="000D65F0" w:rsidRDefault="00A10004" w:rsidP="006A593B">
      <w:pPr>
        <w:spacing w:after="0" w:line="276" w:lineRule="auto"/>
        <w:rPr>
          <w:rFonts w:ascii="GHEA Grapalat" w:hAnsi="GHEA Grapalat"/>
        </w:rPr>
      </w:pPr>
    </w:p>
    <w:sectPr w:rsidR="00A10004" w:rsidRPr="000D65F0" w:rsidSect="0049757B">
      <w:pgSz w:w="12240" w:h="15840"/>
      <w:pgMar w:top="709" w:right="758" w:bottom="14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C10A4"/>
    <w:multiLevelType w:val="hybridMultilevel"/>
    <w:tmpl w:val="074C37AC"/>
    <w:lvl w:ilvl="0" w:tplc="51686E1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A26CA1"/>
    <w:multiLevelType w:val="hybridMultilevel"/>
    <w:tmpl w:val="9C5E4A1A"/>
    <w:lvl w:ilvl="0" w:tplc="2BBC1A04">
      <w:start w:val="1"/>
      <w:numFmt w:val="decimal"/>
      <w:lvlText w:val="%1)"/>
      <w:lvlJc w:val="left"/>
      <w:pPr>
        <w:ind w:left="1080" w:hanging="360"/>
      </w:pPr>
      <w:rPr>
        <w:rFonts w:ascii="GHEA Grapalat" w:eastAsia="MS Mincho" w:hAnsi="GHEA Grapalat" w:cs="MS Mincho"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9231088"/>
    <w:multiLevelType w:val="hybridMultilevel"/>
    <w:tmpl w:val="14EA9DE4"/>
    <w:lvl w:ilvl="0" w:tplc="3F52AF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66278411">
    <w:abstractNumId w:val="0"/>
  </w:num>
  <w:num w:numId="2" w16cid:durableId="1536045699">
    <w:abstractNumId w:val="2"/>
  </w:num>
  <w:num w:numId="3" w16cid:durableId="590091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D3"/>
    <w:rsid w:val="000076D3"/>
    <w:rsid w:val="00023604"/>
    <w:rsid w:val="0002524E"/>
    <w:rsid w:val="00033346"/>
    <w:rsid w:val="00063916"/>
    <w:rsid w:val="000656B6"/>
    <w:rsid w:val="00087F64"/>
    <w:rsid w:val="000A2E24"/>
    <w:rsid w:val="000D65F0"/>
    <w:rsid w:val="000D7CAF"/>
    <w:rsid w:val="000E2A92"/>
    <w:rsid w:val="000F565A"/>
    <w:rsid w:val="001067FB"/>
    <w:rsid w:val="00110EDD"/>
    <w:rsid w:val="00123E66"/>
    <w:rsid w:val="00157FA5"/>
    <w:rsid w:val="00161C21"/>
    <w:rsid w:val="00185CAF"/>
    <w:rsid w:val="001B5FA9"/>
    <w:rsid w:val="001C001A"/>
    <w:rsid w:val="001D0636"/>
    <w:rsid w:val="001F4CB1"/>
    <w:rsid w:val="001F7982"/>
    <w:rsid w:val="00204181"/>
    <w:rsid w:val="002167F7"/>
    <w:rsid w:val="00226D4F"/>
    <w:rsid w:val="002462CC"/>
    <w:rsid w:val="00251232"/>
    <w:rsid w:val="00261D57"/>
    <w:rsid w:val="00272F67"/>
    <w:rsid w:val="00277C05"/>
    <w:rsid w:val="002911D2"/>
    <w:rsid w:val="002B2E10"/>
    <w:rsid w:val="002C0E74"/>
    <w:rsid w:val="002D4789"/>
    <w:rsid w:val="002D4BE6"/>
    <w:rsid w:val="002F1567"/>
    <w:rsid w:val="003105A4"/>
    <w:rsid w:val="00321234"/>
    <w:rsid w:val="0032131B"/>
    <w:rsid w:val="003239C7"/>
    <w:rsid w:val="00325A2A"/>
    <w:rsid w:val="00326BAC"/>
    <w:rsid w:val="00341295"/>
    <w:rsid w:val="003420DA"/>
    <w:rsid w:val="00386FD4"/>
    <w:rsid w:val="00390189"/>
    <w:rsid w:val="003A3749"/>
    <w:rsid w:val="003B4BCE"/>
    <w:rsid w:val="003B768D"/>
    <w:rsid w:val="00401FAB"/>
    <w:rsid w:val="004167E8"/>
    <w:rsid w:val="0042336C"/>
    <w:rsid w:val="00423CC7"/>
    <w:rsid w:val="004338D5"/>
    <w:rsid w:val="004409A1"/>
    <w:rsid w:val="00456249"/>
    <w:rsid w:val="0046555B"/>
    <w:rsid w:val="00473881"/>
    <w:rsid w:val="00482938"/>
    <w:rsid w:val="00482F6A"/>
    <w:rsid w:val="00483A2F"/>
    <w:rsid w:val="00493FEE"/>
    <w:rsid w:val="0049757B"/>
    <w:rsid w:val="004A7381"/>
    <w:rsid w:val="004B11C7"/>
    <w:rsid w:val="004E0E6A"/>
    <w:rsid w:val="004F49C4"/>
    <w:rsid w:val="004F73D6"/>
    <w:rsid w:val="00500E0E"/>
    <w:rsid w:val="0050667F"/>
    <w:rsid w:val="00527BA2"/>
    <w:rsid w:val="005355C7"/>
    <w:rsid w:val="00556DC9"/>
    <w:rsid w:val="00563FA7"/>
    <w:rsid w:val="005664BB"/>
    <w:rsid w:val="0057780C"/>
    <w:rsid w:val="005952AE"/>
    <w:rsid w:val="005D0CD2"/>
    <w:rsid w:val="005D7501"/>
    <w:rsid w:val="005F106D"/>
    <w:rsid w:val="0060047D"/>
    <w:rsid w:val="00601A02"/>
    <w:rsid w:val="00610E41"/>
    <w:rsid w:val="006230C2"/>
    <w:rsid w:val="00650EB3"/>
    <w:rsid w:val="006626BC"/>
    <w:rsid w:val="006647B2"/>
    <w:rsid w:val="00685C45"/>
    <w:rsid w:val="00691ECA"/>
    <w:rsid w:val="006A5295"/>
    <w:rsid w:val="006A593B"/>
    <w:rsid w:val="006B2F47"/>
    <w:rsid w:val="006D2302"/>
    <w:rsid w:val="006D371D"/>
    <w:rsid w:val="006D3F15"/>
    <w:rsid w:val="006D453A"/>
    <w:rsid w:val="00702D79"/>
    <w:rsid w:val="0070563E"/>
    <w:rsid w:val="007157F8"/>
    <w:rsid w:val="00722747"/>
    <w:rsid w:val="00740BA5"/>
    <w:rsid w:val="007451EC"/>
    <w:rsid w:val="007738DB"/>
    <w:rsid w:val="0077735A"/>
    <w:rsid w:val="00785AF4"/>
    <w:rsid w:val="00790BC4"/>
    <w:rsid w:val="00796CB7"/>
    <w:rsid w:val="007A643B"/>
    <w:rsid w:val="007C3EA9"/>
    <w:rsid w:val="008113B0"/>
    <w:rsid w:val="0081150F"/>
    <w:rsid w:val="00852386"/>
    <w:rsid w:val="008652D1"/>
    <w:rsid w:val="0088476F"/>
    <w:rsid w:val="008C2D84"/>
    <w:rsid w:val="008D267E"/>
    <w:rsid w:val="008D78C1"/>
    <w:rsid w:val="008E2693"/>
    <w:rsid w:val="008E5DA9"/>
    <w:rsid w:val="00935EE6"/>
    <w:rsid w:val="00937658"/>
    <w:rsid w:val="009419E9"/>
    <w:rsid w:val="0094500A"/>
    <w:rsid w:val="009B4267"/>
    <w:rsid w:val="009C0CCF"/>
    <w:rsid w:val="009F1136"/>
    <w:rsid w:val="00A10004"/>
    <w:rsid w:val="00A12F0C"/>
    <w:rsid w:val="00A1433C"/>
    <w:rsid w:val="00A14CD3"/>
    <w:rsid w:val="00A17058"/>
    <w:rsid w:val="00A2486A"/>
    <w:rsid w:val="00A44C4A"/>
    <w:rsid w:val="00A52F47"/>
    <w:rsid w:val="00A63E76"/>
    <w:rsid w:val="00A90361"/>
    <w:rsid w:val="00AA5072"/>
    <w:rsid w:val="00AA6CD9"/>
    <w:rsid w:val="00AB38D5"/>
    <w:rsid w:val="00AB6E42"/>
    <w:rsid w:val="00AC351A"/>
    <w:rsid w:val="00AC4E51"/>
    <w:rsid w:val="00AC4E9A"/>
    <w:rsid w:val="00AC5279"/>
    <w:rsid w:val="00AD009E"/>
    <w:rsid w:val="00AD3CC0"/>
    <w:rsid w:val="00AD6929"/>
    <w:rsid w:val="00AF0D74"/>
    <w:rsid w:val="00AF6C8E"/>
    <w:rsid w:val="00B05791"/>
    <w:rsid w:val="00B216EB"/>
    <w:rsid w:val="00B35F09"/>
    <w:rsid w:val="00B3754B"/>
    <w:rsid w:val="00B82870"/>
    <w:rsid w:val="00B972AD"/>
    <w:rsid w:val="00BB4647"/>
    <w:rsid w:val="00BC40CA"/>
    <w:rsid w:val="00BE2721"/>
    <w:rsid w:val="00BE467B"/>
    <w:rsid w:val="00C15D63"/>
    <w:rsid w:val="00C21AF4"/>
    <w:rsid w:val="00C245ED"/>
    <w:rsid w:val="00C34AD7"/>
    <w:rsid w:val="00C36208"/>
    <w:rsid w:val="00C42684"/>
    <w:rsid w:val="00C42A47"/>
    <w:rsid w:val="00C670EF"/>
    <w:rsid w:val="00C74F1B"/>
    <w:rsid w:val="00C8230A"/>
    <w:rsid w:val="00CA1616"/>
    <w:rsid w:val="00CA3CE4"/>
    <w:rsid w:val="00CA3EEC"/>
    <w:rsid w:val="00CD63CD"/>
    <w:rsid w:val="00D04DBD"/>
    <w:rsid w:val="00D21720"/>
    <w:rsid w:val="00D2415A"/>
    <w:rsid w:val="00D466C3"/>
    <w:rsid w:val="00D56159"/>
    <w:rsid w:val="00DA54CF"/>
    <w:rsid w:val="00DB4A36"/>
    <w:rsid w:val="00DC2E99"/>
    <w:rsid w:val="00DC5B21"/>
    <w:rsid w:val="00DC7F5B"/>
    <w:rsid w:val="00E113C3"/>
    <w:rsid w:val="00E16FDD"/>
    <w:rsid w:val="00E21EBF"/>
    <w:rsid w:val="00E5102A"/>
    <w:rsid w:val="00E67661"/>
    <w:rsid w:val="00E753D7"/>
    <w:rsid w:val="00E848A6"/>
    <w:rsid w:val="00EA0EC5"/>
    <w:rsid w:val="00ED2929"/>
    <w:rsid w:val="00EF6B26"/>
    <w:rsid w:val="00EF7A3F"/>
    <w:rsid w:val="00F0313F"/>
    <w:rsid w:val="00F279CA"/>
    <w:rsid w:val="00F30541"/>
    <w:rsid w:val="00F32014"/>
    <w:rsid w:val="00F623BF"/>
    <w:rsid w:val="00F63F76"/>
    <w:rsid w:val="00F6484E"/>
    <w:rsid w:val="00F7724B"/>
    <w:rsid w:val="00F83320"/>
    <w:rsid w:val="00FC2B33"/>
    <w:rsid w:val="00FE2312"/>
    <w:rsid w:val="00FE2B0A"/>
    <w:rsid w:val="00FF0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7BADA"/>
  <w15:chartTrackingRefBased/>
  <w15:docId w15:val="{2E370727-3C17-4A1C-9FB2-44113D9ED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50F"/>
    <w:rPr>
      <w:lang w:val="hy-AM"/>
    </w:rPr>
  </w:style>
  <w:style w:type="paragraph" w:styleId="Heading1">
    <w:name w:val="heading 1"/>
    <w:basedOn w:val="Normal"/>
    <w:next w:val="Normal"/>
    <w:link w:val="Heading1Char"/>
    <w:uiPriority w:val="9"/>
    <w:qFormat/>
    <w:rsid w:val="00A14C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4C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4C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4C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4C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4C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4C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4C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4C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CD3"/>
    <w:rPr>
      <w:rFonts w:asciiTheme="majorHAnsi" w:eastAsiaTheme="majorEastAsia" w:hAnsiTheme="majorHAnsi" w:cstheme="majorBidi"/>
      <w:color w:val="0F4761" w:themeColor="accent1" w:themeShade="BF"/>
      <w:sz w:val="40"/>
      <w:szCs w:val="40"/>
      <w:lang w:val="hy-AM"/>
    </w:rPr>
  </w:style>
  <w:style w:type="character" w:customStyle="1" w:styleId="Heading2Char">
    <w:name w:val="Heading 2 Char"/>
    <w:basedOn w:val="DefaultParagraphFont"/>
    <w:link w:val="Heading2"/>
    <w:uiPriority w:val="9"/>
    <w:semiHidden/>
    <w:rsid w:val="00A14CD3"/>
    <w:rPr>
      <w:rFonts w:asciiTheme="majorHAnsi" w:eastAsiaTheme="majorEastAsia" w:hAnsiTheme="majorHAnsi" w:cstheme="majorBidi"/>
      <w:color w:val="0F4761" w:themeColor="accent1" w:themeShade="BF"/>
      <w:sz w:val="32"/>
      <w:szCs w:val="32"/>
      <w:lang w:val="hy-AM"/>
    </w:rPr>
  </w:style>
  <w:style w:type="character" w:customStyle="1" w:styleId="Heading3Char">
    <w:name w:val="Heading 3 Char"/>
    <w:basedOn w:val="DefaultParagraphFont"/>
    <w:link w:val="Heading3"/>
    <w:uiPriority w:val="9"/>
    <w:semiHidden/>
    <w:rsid w:val="00A14CD3"/>
    <w:rPr>
      <w:rFonts w:eastAsiaTheme="majorEastAsia" w:cstheme="majorBidi"/>
      <w:color w:val="0F4761" w:themeColor="accent1" w:themeShade="BF"/>
      <w:sz w:val="28"/>
      <w:szCs w:val="28"/>
      <w:lang w:val="hy-AM"/>
    </w:rPr>
  </w:style>
  <w:style w:type="character" w:customStyle="1" w:styleId="Heading4Char">
    <w:name w:val="Heading 4 Char"/>
    <w:basedOn w:val="DefaultParagraphFont"/>
    <w:link w:val="Heading4"/>
    <w:uiPriority w:val="9"/>
    <w:semiHidden/>
    <w:rsid w:val="00A14CD3"/>
    <w:rPr>
      <w:rFonts w:eastAsiaTheme="majorEastAsia" w:cstheme="majorBidi"/>
      <w:i/>
      <w:iCs/>
      <w:color w:val="0F4761" w:themeColor="accent1" w:themeShade="BF"/>
      <w:lang w:val="hy-AM"/>
    </w:rPr>
  </w:style>
  <w:style w:type="character" w:customStyle="1" w:styleId="Heading5Char">
    <w:name w:val="Heading 5 Char"/>
    <w:basedOn w:val="DefaultParagraphFont"/>
    <w:link w:val="Heading5"/>
    <w:uiPriority w:val="9"/>
    <w:semiHidden/>
    <w:rsid w:val="00A14CD3"/>
    <w:rPr>
      <w:rFonts w:eastAsiaTheme="majorEastAsia" w:cstheme="majorBidi"/>
      <w:color w:val="0F4761" w:themeColor="accent1" w:themeShade="BF"/>
      <w:lang w:val="hy-AM"/>
    </w:rPr>
  </w:style>
  <w:style w:type="character" w:customStyle="1" w:styleId="Heading6Char">
    <w:name w:val="Heading 6 Char"/>
    <w:basedOn w:val="DefaultParagraphFont"/>
    <w:link w:val="Heading6"/>
    <w:uiPriority w:val="9"/>
    <w:semiHidden/>
    <w:rsid w:val="00A14CD3"/>
    <w:rPr>
      <w:rFonts w:eastAsiaTheme="majorEastAsia" w:cstheme="majorBidi"/>
      <w:i/>
      <w:iCs/>
      <w:color w:val="595959" w:themeColor="text1" w:themeTint="A6"/>
      <w:lang w:val="hy-AM"/>
    </w:rPr>
  </w:style>
  <w:style w:type="character" w:customStyle="1" w:styleId="Heading7Char">
    <w:name w:val="Heading 7 Char"/>
    <w:basedOn w:val="DefaultParagraphFont"/>
    <w:link w:val="Heading7"/>
    <w:uiPriority w:val="9"/>
    <w:semiHidden/>
    <w:rsid w:val="00A14CD3"/>
    <w:rPr>
      <w:rFonts w:eastAsiaTheme="majorEastAsia" w:cstheme="majorBidi"/>
      <w:color w:val="595959" w:themeColor="text1" w:themeTint="A6"/>
      <w:lang w:val="hy-AM"/>
    </w:rPr>
  </w:style>
  <w:style w:type="character" w:customStyle="1" w:styleId="Heading8Char">
    <w:name w:val="Heading 8 Char"/>
    <w:basedOn w:val="DefaultParagraphFont"/>
    <w:link w:val="Heading8"/>
    <w:uiPriority w:val="9"/>
    <w:semiHidden/>
    <w:rsid w:val="00A14CD3"/>
    <w:rPr>
      <w:rFonts w:eastAsiaTheme="majorEastAsia" w:cstheme="majorBidi"/>
      <w:i/>
      <w:iCs/>
      <w:color w:val="272727" w:themeColor="text1" w:themeTint="D8"/>
      <w:lang w:val="hy-AM"/>
    </w:rPr>
  </w:style>
  <w:style w:type="character" w:customStyle="1" w:styleId="Heading9Char">
    <w:name w:val="Heading 9 Char"/>
    <w:basedOn w:val="DefaultParagraphFont"/>
    <w:link w:val="Heading9"/>
    <w:uiPriority w:val="9"/>
    <w:semiHidden/>
    <w:rsid w:val="00A14CD3"/>
    <w:rPr>
      <w:rFonts w:eastAsiaTheme="majorEastAsia" w:cstheme="majorBidi"/>
      <w:color w:val="272727" w:themeColor="text1" w:themeTint="D8"/>
      <w:lang w:val="hy-AM"/>
    </w:rPr>
  </w:style>
  <w:style w:type="paragraph" w:styleId="Title">
    <w:name w:val="Title"/>
    <w:basedOn w:val="Normal"/>
    <w:next w:val="Normal"/>
    <w:link w:val="TitleChar"/>
    <w:uiPriority w:val="10"/>
    <w:qFormat/>
    <w:rsid w:val="00A14C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4CD3"/>
    <w:rPr>
      <w:rFonts w:asciiTheme="majorHAnsi" w:eastAsiaTheme="majorEastAsia" w:hAnsiTheme="majorHAnsi" w:cstheme="majorBidi"/>
      <w:spacing w:val="-10"/>
      <w:kern w:val="28"/>
      <w:sz w:val="56"/>
      <w:szCs w:val="56"/>
      <w:lang w:val="hy-AM"/>
    </w:rPr>
  </w:style>
  <w:style w:type="paragraph" w:styleId="Subtitle">
    <w:name w:val="Subtitle"/>
    <w:basedOn w:val="Normal"/>
    <w:next w:val="Normal"/>
    <w:link w:val="SubtitleChar"/>
    <w:uiPriority w:val="11"/>
    <w:qFormat/>
    <w:rsid w:val="00A14C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4CD3"/>
    <w:rPr>
      <w:rFonts w:eastAsiaTheme="majorEastAsia" w:cstheme="majorBidi"/>
      <w:color w:val="595959" w:themeColor="text1" w:themeTint="A6"/>
      <w:spacing w:val="15"/>
      <w:sz w:val="28"/>
      <w:szCs w:val="28"/>
      <w:lang w:val="hy-AM"/>
    </w:rPr>
  </w:style>
  <w:style w:type="paragraph" w:styleId="Quote">
    <w:name w:val="Quote"/>
    <w:basedOn w:val="Normal"/>
    <w:next w:val="Normal"/>
    <w:link w:val="QuoteChar"/>
    <w:uiPriority w:val="29"/>
    <w:qFormat/>
    <w:rsid w:val="00A14CD3"/>
    <w:pPr>
      <w:spacing w:before="160"/>
      <w:jc w:val="center"/>
    </w:pPr>
    <w:rPr>
      <w:i/>
      <w:iCs/>
      <w:color w:val="404040" w:themeColor="text1" w:themeTint="BF"/>
    </w:rPr>
  </w:style>
  <w:style w:type="character" w:customStyle="1" w:styleId="QuoteChar">
    <w:name w:val="Quote Char"/>
    <w:basedOn w:val="DefaultParagraphFont"/>
    <w:link w:val="Quote"/>
    <w:uiPriority w:val="29"/>
    <w:rsid w:val="00A14CD3"/>
    <w:rPr>
      <w:i/>
      <w:iCs/>
      <w:color w:val="404040" w:themeColor="text1" w:themeTint="BF"/>
      <w:lang w:val="hy-AM"/>
    </w:rPr>
  </w:style>
  <w:style w:type="paragraph" w:styleId="ListParagraph">
    <w:name w:val="List Paragraph"/>
    <w:basedOn w:val="Normal"/>
    <w:uiPriority w:val="34"/>
    <w:qFormat/>
    <w:rsid w:val="00A14CD3"/>
    <w:pPr>
      <w:ind w:left="720"/>
      <w:contextualSpacing/>
    </w:pPr>
  </w:style>
  <w:style w:type="character" w:styleId="IntenseEmphasis">
    <w:name w:val="Intense Emphasis"/>
    <w:basedOn w:val="DefaultParagraphFont"/>
    <w:uiPriority w:val="21"/>
    <w:qFormat/>
    <w:rsid w:val="00A14CD3"/>
    <w:rPr>
      <w:i/>
      <w:iCs/>
      <w:color w:val="0F4761" w:themeColor="accent1" w:themeShade="BF"/>
    </w:rPr>
  </w:style>
  <w:style w:type="paragraph" w:styleId="IntenseQuote">
    <w:name w:val="Intense Quote"/>
    <w:basedOn w:val="Normal"/>
    <w:next w:val="Normal"/>
    <w:link w:val="IntenseQuoteChar"/>
    <w:uiPriority w:val="30"/>
    <w:qFormat/>
    <w:rsid w:val="00A14C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4CD3"/>
    <w:rPr>
      <w:i/>
      <w:iCs/>
      <w:color w:val="0F4761" w:themeColor="accent1" w:themeShade="BF"/>
      <w:lang w:val="hy-AM"/>
    </w:rPr>
  </w:style>
  <w:style w:type="character" w:styleId="IntenseReference">
    <w:name w:val="Intense Reference"/>
    <w:basedOn w:val="DefaultParagraphFont"/>
    <w:uiPriority w:val="32"/>
    <w:qFormat/>
    <w:rsid w:val="00A14CD3"/>
    <w:rPr>
      <w:b/>
      <w:bCs/>
      <w:smallCaps/>
      <w:color w:val="0F4761" w:themeColor="accent1" w:themeShade="BF"/>
      <w:spacing w:val="5"/>
    </w:rPr>
  </w:style>
  <w:style w:type="character" w:styleId="CommentReference">
    <w:name w:val="annotation reference"/>
    <w:basedOn w:val="DefaultParagraphFont"/>
    <w:uiPriority w:val="99"/>
    <w:semiHidden/>
    <w:unhideWhenUsed/>
    <w:qFormat/>
    <w:rsid w:val="00AC4E51"/>
    <w:rPr>
      <w:sz w:val="16"/>
      <w:szCs w:val="16"/>
    </w:rPr>
  </w:style>
  <w:style w:type="paragraph" w:styleId="CommentText">
    <w:name w:val="annotation text"/>
    <w:basedOn w:val="Normal"/>
    <w:link w:val="CommentTextChar"/>
    <w:uiPriority w:val="99"/>
    <w:unhideWhenUsed/>
    <w:qFormat/>
    <w:rsid w:val="00AC4E51"/>
    <w:pPr>
      <w:spacing w:line="240" w:lineRule="auto"/>
    </w:pPr>
    <w:rPr>
      <w:sz w:val="20"/>
      <w:szCs w:val="20"/>
    </w:rPr>
  </w:style>
  <w:style w:type="character" w:customStyle="1" w:styleId="CommentTextChar">
    <w:name w:val="Comment Text Char"/>
    <w:basedOn w:val="DefaultParagraphFont"/>
    <w:link w:val="CommentText"/>
    <w:uiPriority w:val="99"/>
    <w:qFormat/>
    <w:rsid w:val="00AC4E51"/>
    <w:rPr>
      <w:sz w:val="20"/>
      <w:szCs w:val="20"/>
      <w:lang w:val="hy-AM"/>
    </w:rPr>
  </w:style>
  <w:style w:type="paragraph" w:styleId="CommentSubject">
    <w:name w:val="annotation subject"/>
    <w:basedOn w:val="CommentText"/>
    <w:next w:val="CommentText"/>
    <w:link w:val="CommentSubjectChar"/>
    <w:uiPriority w:val="99"/>
    <w:semiHidden/>
    <w:unhideWhenUsed/>
    <w:rsid w:val="00AC4E51"/>
    <w:rPr>
      <w:b/>
      <w:bCs/>
    </w:rPr>
  </w:style>
  <w:style w:type="character" w:customStyle="1" w:styleId="CommentSubjectChar">
    <w:name w:val="Comment Subject Char"/>
    <w:basedOn w:val="CommentTextChar"/>
    <w:link w:val="CommentSubject"/>
    <w:uiPriority w:val="99"/>
    <w:semiHidden/>
    <w:rsid w:val="00AC4E51"/>
    <w:rPr>
      <w:b/>
      <w:bCs/>
      <w:sz w:val="20"/>
      <w:szCs w:val="20"/>
      <w:lang w:val="hy-AM"/>
    </w:rPr>
  </w:style>
  <w:style w:type="paragraph" w:styleId="Revision">
    <w:name w:val="Revision"/>
    <w:hidden/>
    <w:uiPriority w:val="99"/>
    <w:semiHidden/>
    <w:rsid w:val="006A5295"/>
    <w:pPr>
      <w:spacing w:after="0" w:line="240" w:lineRule="auto"/>
    </w:pPr>
    <w:rPr>
      <w:lang w:val="hy-AM"/>
    </w:rPr>
  </w:style>
  <w:style w:type="paragraph" w:styleId="BalloonText">
    <w:name w:val="Balloon Text"/>
    <w:basedOn w:val="Normal"/>
    <w:link w:val="BalloonTextChar"/>
    <w:uiPriority w:val="99"/>
    <w:semiHidden/>
    <w:unhideWhenUsed/>
    <w:rsid w:val="004167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67E8"/>
    <w:rPr>
      <w:rFonts w:ascii="Segoe UI" w:hAnsi="Segoe UI" w:cs="Segoe UI"/>
      <w:sz w:val="18"/>
      <w:szCs w:val="18"/>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862702">
      <w:bodyDiv w:val="1"/>
      <w:marLeft w:val="0"/>
      <w:marRight w:val="0"/>
      <w:marTop w:val="0"/>
      <w:marBottom w:val="0"/>
      <w:divBdr>
        <w:top w:val="none" w:sz="0" w:space="0" w:color="auto"/>
        <w:left w:val="none" w:sz="0" w:space="0" w:color="auto"/>
        <w:bottom w:val="none" w:sz="0" w:space="0" w:color="auto"/>
        <w:right w:val="none" w:sz="0" w:space="0" w:color="auto"/>
      </w:divBdr>
    </w:div>
    <w:div w:id="710351131">
      <w:bodyDiv w:val="1"/>
      <w:marLeft w:val="0"/>
      <w:marRight w:val="0"/>
      <w:marTop w:val="0"/>
      <w:marBottom w:val="0"/>
      <w:divBdr>
        <w:top w:val="none" w:sz="0" w:space="0" w:color="auto"/>
        <w:left w:val="none" w:sz="0" w:space="0" w:color="auto"/>
        <w:bottom w:val="none" w:sz="0" w:space="0" w:color="auto"/>
        <w:right w:val="none" w:sz="0" w:space="0" w:color="auto"/>
      </w:divBdr>
    </w:div>
    <w:div w:id="887691473">
      <w:bodyDiv w:val="1"/>
      <w:marLeft w:val="0"/>
      <w:marRight w:val="0"/>
      <w:marTop w:val="0"/>
      <w:marBottom w:val="0"/>
      <w:divBdr>
        <w:top w:val="none" w:sz="0" w:space="0" w:color="auto"/>
        <w:left w:val="none" w:sz="0" w:space="0" w:color="auto"/>
        <w:bottom w:val="none" w:sz="0" w:space="0" w:color="auto"/>
        <w:right w:val="none" w:sz="0" w:space="0" w:color="auto"/>
      </w:divBdr>
    </w:div>
    <w:div w:id="1174685975">
      <w:bodyDiv w:val="1"/>
      <w:marLeft w:val="0"/>
      <w:marRight w:val="0"/>
      <w:marTop w:val="0"/>
      <w:marBottom w:val="0"/>
      <w:divBdr>
        <w:top w:val="none" w:sz="0" w:space="0" w:color="auto"/>
        <w:left w:val="none" w:sz="0" w:space="0" w:color="auto"/>
        <w:bottom w:val="none" w:sz="0" w:space="0" w:color="auto"/>
        <w:right w:val="none" w:sz="0" w:space="0" w:color="auto"/>
      </w:divBdr>
    </w:div>
    <w:div w:id="1252548969">
      <w:bodyDiv w:val="1"/>
      <w:marLeft w:val="0"/>
      <w:marRight w:val="0"/>
      <w:marTop w:val="0"/>
      <w:marBottom w:val="0"/>
      <w:divBdr>
        <w:top w:val="none" w:sz="0" w:space="0" w:color="auto"/>
        <w:left w:val="none" w:sz="0" w:space="0" w:color="auto"/>
        <w:bottom w:val="none" w:sz="0" w:space="0" w:color="auto"/>
        <w:right w:val="none" w:sz="0" w:space="0" w:color="auto"/>
      </w:divBdr>
    </w:div>
    <w:div w:id="1276137562">
      <w:bodyDiv w:val="1"/>
      <w:marLeft w:val="0"/>
      <w:marRight w:val="0"/>
      <w:marTop w:val="0"/>
      <w:marBottom w:val="0"/>
      <w:divBdr>
        <w:top w:val="none" w:sz="0" w:space="0" w:color="auto"/>
        <w:left w:val="none" w:sz="0" w:space="0" w:color="auto"/>
        <w:bottom w:val="none" w:sz="0" w:space="0" w:color="auto"/>
        <w:right w:val="none" w:sz="0" w:space="0" w:color="auto"/>
      </w:divBdr>
    </w:div>
    <w:div w:id="206131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hy/acts/17888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arlis.am/hy/acts/178821"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rlis.am/hy/acts/205937" TargetMode="External"/><Relationship Id="rId11" Type="http://schemas.openxmlformats.org/officeDocument/2006/relationships/hyperlink" Target="https://www.arlis.am/hy/acts/172074" TargetMode="External"/><Relationship Id="rId5" Type="http://schemas.openxmlformats.org/officeDocument/2006/relationships/webSettings" Target="webSettings.xml"/><Relationship Id="rId10" Type="http://schemas.openxmlformats.org/officeDocument/2006/relationships/hyperlink" Target="https://www.arlis.am/hy/acts/172101" TargetMode="External"/><Relationship Id="rId4" Type="http://schemas.openxmlformats.org/officeDocument/2006/relationships/settings" Target="settings.xml"/><Relationship Id="rId9" Type="http://schemas.openxmlformats.org/officeDocument/2006/relationships/hyperlink" Target="https://www.arlis.am/hy/acts/1514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3D3E8-9B2B-499E-8FE2-93ED6B72C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16</Pages>
  <Words>4489</Words>
  <Characters>33719</Characters>
  <Application>Microsoft Office Word</Application>
  <DocSecurity>0</DocSecurity>
  <Lines>1204</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Ashot Tantushyan</dc:creator>
  <cp:keywords>https:/mul2-mtc.gov.am/tasks/1251064/oneclick?token=a459f27845c3178b1a2e2ce7f9f39aa3</cp:keywords>
  <dc:description/>
  <cp:lastModifiedBy>Ashot Tantushyan</cp:lastModifiedBy>
  <cp:revision>46</cp:revision>
  <cp:lastPrinted>2026-01-26T08:10:00Z</cp:lastPrinted>
  <dcterms:created xsi:type="dcterms:W3CDTF">2026-02-04T15:00:00Z</dcterms:created>
  <dcterms:modified xsi:type="dcterms:W3CDTF">2026-04-14T12:34:00Z</dcterms:modified>
</cp:coreProperties>
</file>